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BB673" w14:textId="4DD96263" w:rsidR="001D64BF" w:rsidRDefault="001D64BF" w:rsidP="008F6FF7">
      <w:pPr>
        <w:rPr>
          <w:b/>
          <w:bCs/>
          <w:sz w:val="32"/>
          <w:szCs w:val="32"/>
        </w:rPr>
      </w:pPr>
      <w:r w:rsidRPr="00565622">
        <w:rPr>
          <w:rFonts w:cstheme="minorHAnsi"/>
          <w:noProof/>
        </w:rPr>
        <w:drawing>
          <wp:inline distT="0" distB="0" distL="0" distR="0" wp14:anchorId="6EF7B83F" wp14:editId="30643A1B">
            <wp:extent cx="1394155" cy="150323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ennisCommunity+hoognodig.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497" cy="1672887"/>
                    </a:xfrm>
                    <a:prstGeom prst="rect">
                      <a:avLst/>
                    </a:prstGeom>
                  </pic:spPr>
                </pic:pic>
              </a:graphicData>
            </a:graphic>
          </wp:inline>
        </w:drawing>
      </w:r>
    </w:p>
    <w:p w14:paraId="73789520" w14:textId="77777777" w:rsidR="001D64BF" w:rsidRDefault="001D64BF" w:rsidP="008F6FF7">
      <w:pPr>
        <w:rPr>
          <w:b/>
          <w:bCs/>
          <w:sz w:val="32"/>
          <w:szCs w:val="32"/>
        </w:rPr>
      </w:pPr>
    </w:p>
    <w:p w14:paraId="66EFA829" w14:textId="4AA33D6F" w:rsidR="00F64D22" w:rsidRPr="00C52FF0" w:rsidRDefault="00C52FF0" w:rsidP="008F6FF7">
      <w:pPr>
        <w:rPr>
          <w:b/>
          <w:bCs/>
          <w:sz w:val="32"/>
          <w:szCs w:val="32"/>
        </w:rPr>
      </w:pPr>
      <w:r w:rsidRPr="00C52FF0">
        <w:rPr>
          <w:b/>
          <w:bCs/>
          <w:sz w:val="32"/>
          <w:szCs w:val="32"/>
        </w:rPr>
        <w:t xml:space="preserve">Naar een adaptieve strategie voor behoud van de slikken van </w:t>
      </w:r>
      <w:proofErr w:type="spellStart"/>
      <w:r w:rsidRPr="00C52FF0">
        <w:rPr>
          <w:b/>
          <w:bCs/>
          <w:sz w:val="32"/>
          <w:szCs w:val="32"/>
        </w:rPr>
        <w:t>Viane</w:t>
      </w:r>
      <w:proofErr w:type="spellEnd"/>
      <w:r w:rsidRPr="00C52FF0">
        <w:rPr>
          <w:b/>
          <w:bCs/>
          <w:sz w:val="32"/>
          <w:szCs w:val="32"/>
        </w:rPr>
        <w:t xml:space="preserve"> bij zeespiege</w:t>
      </w:r>
      <w:r w:rsidR="00334A96">
        <w:rPr>
          <w:b/>
          <w:bCs/>
          <w:sz w:val="32"/>
          <w:szCs w:val="32"/>
        </w:rPr>
        <w:t>l</w:t>
      </w:r>
      <w:r w:rsidRPr="00C52FF0">
        <w:rPr>
          <w:b/>
          <w:bCs/>
          <w:sz w:val="32"/>
          <w:szCs w:val="32"/>
        </w:rPr>
        <w:t>stijging</w:t>
      </w:r>
    </w:p>
    <w:p w14:paraId="22182A86" w14:textId="77777777" w:rsidR="008F6FF7" w:rsidRDefault="008F6FF7" w:rsidP="008F6FF7"/>
    <w:p w14:paraId="14240C55" w14:textId="77777777" w:rsidR="008F6FF7" w:rsidRDefault="008F6FF7" w:rsidP="008F6FF7"/>
    <w:tbl>
      <w:tblPr>
        <w:tblStyle w:val="Tabelraster"/>
        <w:tblW w:w="0" w:type="auto"/>
        <w:tblBorders>
          <w:insideH w:val="nil"/>
          <w:insideV w:val="nil"/>
        </w:tblBorders>
        <w:tblLook w:val="04A0" w:firstRow="1" w:lastRow="0" w:firstColumn="1" w:lastColumn="0" w:noHBand="0" w:noVBand="1"/>
      </w:tblPr>
      <w:tblGrid>
        <w:gridCol w:w="4531"/>
        <w:gridCol w:w="4531"/>
      </w:tblGrid>
      <w:tr w:rsidR="00185C32" w14:paraId="016DC444" w14:textId="77777777" w:rsidTr="00D479A1">
        <w:trPr>
          <w:trHeight w:hRule="exact" w:val="397"/>
        </w:trPr>
        <w:tc>
          <w:tcPr>
            <w:tcW w:w="4531" w:type="dxa"/>
          </w:tcPr>
          <w:p w14:paraId="45F9CE74" w14:textId="77777777" w:rsidR="008F6FF7" w:rsidRDefault="00D60684" w:rsidP="00D479A1">
            <w:pPr>
              <w:spacing w:before="40" w:after="40"/>
            </w:pPr>
            <w:r>
              <w:t>Goedgekeurd door:</w:t>
            </w:r>
          </w:p>
        </w:tc>
        <w:tc>
          <w:tcPr>
            <w:tcW w:w="4531" w:type="dxa"/>
          </w:tcPr>
          <w:p w14:paraId="1B720D1D" w14:textId="77777777" w:rsidR="008F6FF7" w:rsidRDefault="00D60684" w:rsidP="00D479A1">
            <w:pPr>
              <w:spacing w:before="40" w:after="40"/>
            </w:pPr>
            <w:r>
              <w:fldChar w:fldCharType="begin">
                <w:ffData>
                  <w:name w:val=""/>
                  <w:enabled/>
                  <w:calcOnExit w:val="0"/>
                  <w:textInput>
                    <w:default w:val="&lt;naam opdrachtgever&gt;"/>
                  </w:textInput>
                </w:ffData>
              </w:fldChar>
            </w:r>
            <w:r>
              <w:instrText xml:space="preserve"> FORMTEXT </w:instrText>
            </w:r>
            <w:r>
              <w:fldChar w:fldCharType="separate"/>
            </w:r>
            <w:r>
              <w:rPr>
                <w:noProof/>
              </w:rPr>
              <w:t>&lt;naam opdrachtgever&gt;</w:t>
            </w:r>
            <w:r>
              <w:fldChar w:fldCharType="end"/>
            </w:r>
          </w:p>
        </w:tc>
      </w:tr>
      <w:tr w:rsidR="00185C32" w14:paraId="03BA5640" w14:textId="77777777" w:rsidTr="00D479A1">
        <w:trPr>
          <w:trHeight w:hRule="exact" w:val="397"/>
        </w:trPr>
        <w:tc>
          <w:tcPr>
            <w:tcW w:w="4531" w:type="dxa"/>
          </w:tcPr>
          <w:p w14:paraId="6B0F170D" w14:textId="77777777" w:rsidR="008F6FF7" w:rsidRDefault="00D60684" w:rsidP="00D479A1">
            <w:pPr>
              <w:spacing w:before="40" w:after="40"/>
            </w:pPr>
            <w:r>
              <w:t>Datum:</w:t>
            </w:r>
          </w:p>
        </w:tc>
        <w:tc>
          <w:tcPr>
            <w:tcW w:w="4531" w:type="dxa"/>
          </w:tcPr>
          <w:p w14:paraId="3CF45053" w14:textId="77777777" w:rsidR="008F6FF7" w:rsidRDefault="00D60684" w:rsidP="00D479A1">
            <w:pPr>
              <w:spacing w:before="40" w:after="40"/>
            </w:pPr>
            <w:r>
              <w:fldChar w:fldCharType="begin">
                <w:ffData>
                  <w:name w:val=""/>
                  <w:enabled/>
                  <w:calcOnExit w:val="0"/>
                  <w:textInput>
                    <w:default w:val="dd-mm-jjjj"/>
                  </w:textInput>
                </w:ffData>
              </w:fldChar>
            </w:r>
            <w:r>
              <w:instrText xml:space="preserve"> FORMTEXT </w:instrText>
            </w:r>
            <w:r>
              <w:fldChar w:fldCharType="separate"/>
            </w:r>
            <w:r>
              <w:rPr>
                <w:noProof/>
              </w:rPr>
              <w:t>dd-mm-jjjj</w:t>
            </w:r>
            <w:r>
              <w:fldChar w:fldCharType="end"/>
            </w:r>
          </w:p>
        </w:tc>
      </w:tr>
    </w:tbl>
    <w:p w14:paraId="1E8B7D6A" w14:textId="77777777" w:rsidR="008F6FF7" w:rsidRDefault="008F6FF7" w:rsidP="008F6FF7"/>
    <w:p w14:paraId="68570CC5" w14:textId="77777777" w:rsidR="008F6FF7" w:rsidRDefault="008F6FF7" w:rsidP="008F6FF7"/>
    <w:tbl>
      <w:tblPr>
        <w:tblStyle w:val="Tabelraster"/>
        <w:tblW w:w="0" w:type="auto"/>
        <w:tblLook w:val="04A0" w:firstRow="1" w:lastRow="0" w:firstColumn="1" w:lastColumn="0" w:noHBand="0" w:noVBand="1"/>
      </w:tblPr>
      <w:tblGrid>
        <w:gridCol w:w="2122"/>
        <w:gridCol w:w="1559"/>
        <w:gridCol w:w="5381"/>
      </w:tblGrid>
      <w:tr w:rsidR="00185C32" w14:paraId="110F8A34" w14:textId="77777777" w:rsidTr="008F6FF7">
        <w:tc>
          <w:tcPr>
            <w:tcW w:w="2122" w:type="dxa"/>
            <w:shd w:val="clear" w:color="auto" w:fill="D9D9D9" w:themeFill="background1" w:themeFillShade="D9"/>
          </w:tcPr>
          <w:p w14:paraId="6E91C36C" w14:textId="77777777" w:rsidR="008F6FF7" w:rsidRDefault="00D60684" w:rsidP="008F6FF7">
            <w:pPr>
              <w:pStyle w:val="Verslagkopjes"/>
            </w:pPr>
            <w:r>
              <w:t>Versie</w:t>
            </w:r>
          </w:p>
        </w:tc>
        <w:tc>
          <w:tcPr>
            <w:tcW w:w="1559" w:type="dxa"/>
            <w:shd w:val="clear" w:color="auto" w:fill="D9D9D9" w:themeFill="background1" w:themeFillShade="D9"/>
          </w:tcPr>
          <w:p w14:paraId="6902E89D" w14:textId="77777777" w:rsidR="008F6FF7" w:rsidRDefault="00D60684" w:rsidP="008F6FF7">
            <w:pPr>
              <w:pStyle w:val="Verslagkopjes"/>
            </w:pPr>
            <w:r>
              <w:t>Datum</w:t>
            </w:r>
          </w:p>
        </w:tc>
        <w:tc>
          <w:tcPr>
            <w:tcW w:w="5381" w:type="dxa"/>
            <w:shd w:val="clear" w:color="auto" w:fill="D9D9D9" w:themeFill="background1" w:themeFillShade="D9"/>
          </w:tcPr>
          <w:p w14:paraId="2FA2BBE8" w14:textId="77777777" w:rsidR="008F6FF7" w:rsidRDefault="00D60684" w:rsidP="008F6FF7">
            <w:pPr>
              <w:pStyle w:val="Verslagkopjes"/>
            </w:pPr>
            <w:r>
              <w:t>Toelichting</w:t>
            </w:r>
          </w:p>
        </w:tc>
      </w:tr>
      <w:tr w:rsidR="00185C32" w14:paraId="68AD2E9D" w14:textId="77777777" w:rsidTr="008F6FF7">
        <w:tc>
          <w:tcPr>
            <w:tcW w:w="2122" w:type="dxa"/>
          </w:tcPr>
          <w:p w14:paraId="1C3594FB" w14:textId="1F8A6575" w:rsidR="008F6FF7" w:rsidRDefault="00504ACA" w:rsidP="008F6FF7">
            <w:r>
              <w:t>0.1</w:t>
            </w:r>
          </w:p>
        </w:tc>
        <w:tc>
          <w:tcPr>
            <w:tcW w:w="1559" w:type="dxa"/>
          </w:tcPr>
          <w:p w14:paraId="4EA11B7A" w14:textId="36D671DE" w:rsidR="008F6FF7" w:rsidRDefault="00504ACA" w:rsidP="008F6FF7">
            <w:r>
              <w:t>5 september</w:t>
            </w:r>
          </w:p>
        </w:tc>
        <w:tc>
          <w:tcPr>
            <w:tcW w:w="5381" w:type="dxa"/>
          </w:tcPr>
          <w:p w14:paraId="15A7FD4D" w14:textId="77777777" w:rsidR="008F6FF7" w:rsidRDefault="008F6FF7" w:rsidP="008F6FF7"/>
        </w:tc>
      </w:tr>
      <w:tr w:rsidR="00185C32" w14:paraId="6284AACE" w14:textId="77777777" w:rsidTr="008F6FF7">
        <w:tc>
          <w:tcPr>
            <w:tcW w:w="2122" w:type="dxa"/>
          </w:tcPr>
          <w:p w14:paraId="56E22D5A" w14:textId="1049A6E2" w:rsidR="008F6FF7" w:rsidRDefault="00AE31EE" w:rsidP="008F6FF7">
            <w:r>
              <w:t>0.2</w:t>
            </w:r>
          </w:p>
        </w:tc>
        <w:tc>
          <w:tcPr>
            <w:tcW w:w="1559" w:type="dxa"/>
          </w:tcPr>
          <w:p w14:paraId="3DF2BA40" w14:textId="1D29A4DB" w:rsidR="008F6FF7" w:rsidRDefault="00AE31EE" w:rsidP="008F6FF7">
            <w:r>
              <w:t>December 2024</w:t>
            </w:r>
          </w:p>
        </w:tc>
        <w:tc>
          <w:tcPr>
            <w:tcW w:w="5381" w:type="dxa"/>
          </w:tcPr>
          <w:p w14:paraId="23DFF9F3" w14:textId="77777777" w:rsidR="008F6FF7" w:rsidRDefault="008F6FF7" w:rsidP="008F6FF7"/>
        </w:tc>
      </w:tr>
      <w:tr w:rsidR="00185C32" w14:paraId="05E9D2B7" w14:textId="77777777" w:rsidTr="008F6FF7">
        <w:tc>
          <w:tcPr>
            <w:tcW w:w="2122" w:type="dxa"/>
          </w:tcPr>
          <w:p w14:paraId="16997E46" w14:textId="2E484731" w:rsidR="008F6FF7" w:rsidRDefault="00C52FF0" w:rsidP="008F6FF7">
            <w:r>
              <w:t>1.0</w:t>
            </w:r>
          </w:p>
        </w:tc>
        <w:tc>
          <w:tcPr>
            <w:tcW w:w="1559" w:type="dxa"/>
          </w:tcPr>
          <w:p w14:paraId="198E0A51" w14:textId="74B47D93" w:rsidR="008F6FF7" w:rsidRDefault="00C52FF0" w:rsidP="008F6FF7">
            <w:r>
              <w:t>Januari 2025</w:t>
            </w:r>
          </w:p>
        </w:tc>
        <w:tc>
          <w:tcPr>
            <w:tcW w:w="5381" w:type="dxa"/>
          </w:tcPr>
          <w:p w14:paraId="792E7274" w14:textId="77777777" w:rsidR="008F6FF7" w:rsidRDefault="008F6FF7" w:rsidP="008F6FF7"/>
        </w:tc>
      </w:tr>
      <w:tr w:rsidR="00185C32" w14:paraId="2FD8CCA6" w14:textId="77777777" w:rsidTr="008F6FF7">
        <w:tc>
          <w:tcPr>
            <w:tcW w:w="2122" w:type="dxa"/>
          </w:tcPr>
          <w:p w14:paraId="764572A5" w14:textId="77777777" w:rsidR="008F6FF7" w:rsidRDefault="008F6FF7" w:rsidP="008F6FF7"/>
        </w:tc>
        <w:tc>
          <w:tcPr>
            <w:tcW w:w="1559" w:type="dxa"/>
          </w:tcPr>
          <w:p w14:paraId="614C1EAC" w14:textId="77777777" w:rsidR="008F6FF7" w:rsidRDefault="008F6FF7" w:rsidP="008F6FF7"/>
        </w:tc>
        <w:tc>
          <w:tcPr>
            <w:tcW w:w="5381" w:type="dxa"/>
          </w:tcPr>
          <w:p w14:paraId="40419AB4" w14:textId="77777777" w:rsidR="008F6FF7" w:rsidRDefault="008F6FF7" w:rsidP="008F6FF7"/>
        </w:tc>
      </w:tr>
      <w:tr w:rsidR="00185C32" w14:paraId="44BB5A65" w14:textId="77777777" w:rsidTr="008F6FF7">
        <w:tc>
          <w:tcPr>
            <w:tcW w:w="2122" w:type="dxa"/>
          </w:tcPr>
          <w:p w14:paraId="2B2FCD4E" w14:textId="77777777" w:rsidR="008F6FF7" w:rsidRDefault="008F6FF7" w:rsidP="008F6FF7"/>
        </w:tc>
        <w:tc>
          <w:tcPr>
            <w:tcW w:w="1559" w:type="dxa"/>
          </w:tcPr>
          <w:p w14:paraId="63E3EA5F" w14:textId="77777777" w:rsidR="008F6FF7" w:rsidRDefault="008F6FF7" w:rsidP="008F6FF7"/>
        </w:tc>
        <w:tc>
          <w:tcPr>
            <w:tcW w:w="5381" w:type="dxa"/>
          </w:tcPr>
          <w:p w14:paraId="39A331D4" w14:textId="77777777" w:rsidR="008F6FF7" w:rsidRDefault="008F6FF7" w:rsidP="008F6FF7"/>
        </w:tc>
      </w:tr>
      <w:tr w:rsidR="00185C32" w14:paraId="0E387485" w14:textId="77777777" w:rsidTr="008F6FF7">
        <w:tc>
          <w:tcPr>
            <w:tcW w:w="2122" w:type="dxa"/>
          </w:tcPr>
          <w:p w14:paraId="6287C05D" w14:textId="77777777" w:rsidR="008F6FF7" w:rsidRDefault="008F6FF7" w:rsidP="008F6FF7"/>
        </w:tc>
        <w:tc>
          <w:tcPr>
            <w:tcW w:w="1559" w:type="dxa"/>
          </w:tcPr>
          <w:p w14:paraId="0CEB8A4D" w14:textId="77777777" w:rsidR="008F6FF7" w:rsidRDefault="008F6FF7" w:rsidP="008F6FF7"/>
        </w:tc>
        <w:tc>
          <w:tcPr>
            <w:tcW w:w="5381" w:type="dxa"/>
          </w:tcPr>
          <w:p w14:paraId="43256FA2" w14:textId="77777777" w:rsidR="008F6FF7" w:rsidRDefault="008F6FF7" w:rsidP="008F6FF7"/>
        </w:tc>
      </w:tr>
    </w:tbl>
    <w:p w14:paraId="26DABD8D" w14:textId="77777777" w:rsidR="008F6FF7" w:rsidRDefault="008F6FF7" w:rsidP="008F6FF7"/>
    <w:p w14:paraId="30A69CA5" w14:textId="77777777" w:rsidR="008F6FF7" w:rsidRDefault="00D60684">
      <w:pPr>
        <w:spacing w:after="200" w:line="276" w:lineRule="auto"/>
      </w:pPr>
      <w:r>
        <w:br w:type="page"/>
      </w:r>
    </w:p>
    <w:sdt>
      <w:sdtPr>
        <w:rPr>
          <w:rFonts w:ascii="Verdana" w:eastAsia="Times New Roman" w:hAnsi="Verdana" w:cs="Times New Roman"/>
          <w:color w:val="auto"/>
          <w:sz w:val="18"/>
          <w:szCs w:val="20"/>
          <w:lang w:eastAsia="en-US"/>
        </w:rPr>
        <w:id w:val="-1903744094"/>
        <w:docPartObj>
          <w:docPartGallery w:val="Table of Contents"/>
          <w:docPartUnique/>
        </w:docPartObj>
      </w:sdtPr>
      <w:sdtEndPr>
        <w:rPr>
          <w:b/>
          <w:bCs/>
        </w:rPr>
      </w:sdtEndPr>
      <w:sdtContent>
        <w:p w14:paraId="02D4384B" w14:textId="77777777" w:rsidR="009A28A3" w:rsidRDefault="00D60684">
          <w:pPr>
            <w:pStyle w:val="Kopvaninhoudsopgave"/>
          </w:pPr>
          <w:r>
            <w:t>Inhoud</w:t>
          </w:r>
        </w:p>
        <w:p w14:paraId="64CA6EA9" w14:textId="550E03B7" w:rsidR="00E0547D" w:rsidRDefault="00D60684">
          <w:pPr>
            <w:pStyle w:val="Inhopg1"/>
            <w:tabs>
              <w:tab w:val="left" w:pos="720"/>
              <w:tab w:val="right" w:leader="dot" w:pos="9968"/>
            </w:tabs>
            <w:rPr>
              <w:rFonts w:asciiTheme="minorHAnsi" w:hAnsiTheme="minorHAnsi"/>
              <w:b w:val="0"/>
              <w:noProof/>
              <w:kern w:val="2"/>
              <w:sz w:val="24"/>
              <w:szCs w:val="24"/>
              <w:lang w:eastAsia="nl-NL"/>
              <w14:ligatures w14:val="standardContextual"/>
            </w:rPr>
          </w:pPr>
          <w:r>
            <w:fldChar w:fldCharType="begin"/>
          </w:r>
          <w:r>
            <w:instrText xml:space="preserve"> TOC \o "1-3" \h \z \u </w:instrText>
          </w:r>
          <w:r>
            <w:fldChar w:fldCharType="separate"/>
          </w:r>
          <w:hyperlink w:anchor="_Toc188616665" w:history="1">
            <w:r w:rsidR="00E0547D" w:rsidRPr="002B13CB">
              <w:rPr>
                <w:rStyle w:val="Hyperlink"/>
                <w:noProof/>
              </w:rPr>
              <w:t>1.</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Inleiding</w:t>
            </w:r>
            <w:r w:rsidR="00E0547D">
              <w:rPr>
                <w:noProof/>
                <w:webHidden/>
              </w:rPr>
              <w:tab/>
            </w:r>
            <w:r w:rsidR="00E0547D">
              <w:rPr>
                <w:noProof/>
                <w:webHidden/>
              </w:rPr>
              <w:fldChar w:fldCharType="begin"/>
            </w:r>
            <w:r w:rsidR="00E0547D">
              <w:rPr>
                <w:noProof/>
                <w:webHidden/>
              </w:rPr>
              <w:instrText xml:space="preserve"> PAGEREF _Toc188616665 \h </w:instrText>
            </w:r>
            <w:r w:rsidR="00E0547D">
              <w:rPr>
                <w:noProof/>
                <w:webHidden/>
              </w:rPr>
            </w:r>
            <w:r w:rsidR="00E0547D">
              <w:rPr>
                <w:noProof/>
                <w:webHidden/>
              </w:rPr>
              <w:fldChar w:fldCharType="separate"/>
            </w:r>
            <w:r w:rsidR="00E0547D">
              <w:rPr>
                <w:noProof/>
                <w:webHidden/>
              </w:rPr>
              <w:t>3</w:t>
            </w:r>
            <w:r w:rsidR="00E0547D">
              <w:rPr>
                <w:noProof/>
                <w:webHidden/>
              </w:rPr>
              <w:fldChar w:fldCharType="end"/>
            </w:r>
          </w:hyperlink>
        </w:p>
        <w:p w14:paraId="45042EFF" w14:textId="415D1FC1"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66" w:history="1">
            <w:r w:rsidR="00E0547D" w:rsidRPr="002B13CB">
              <w:rPr>
                <w:rStyle w:val="Hyperlink"/>
                <w:noProof/>
              </w:rPr>
              <w:t>2.</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Bestaande situatie/probleemstelling</w:t>
            </w:r>
            <w:r w:rsidR="00E0547D">
              <w:rPr>
                <w:noProof/>
                <w:webHidden/>
              </w:rPr>
              <w:tab/>
            </w:r>
            <w:r w:rsidR="00E0547D">
              <w:rPr>
                <w:noProof/>
                <w:webHidden/>
              </w:rPr>
              <w:fldChar w:fldCharType="begin"/>
            </w:r>
            <w:r w:rsidR="00E0547D">
              <w:rPr>
                <w:noProof/>
                <w:webHidden/>
              </w:rPr>
              <w:instrText xml:space="preserve"> PAGEREF _Toc188616666 \h </w:instrText>
            </w:r>
            <w:r w:rsidR="00E0547D">
              <w:rPr>
                <w:noProof/>
                <w:webHidden/>
              </w:rPr>
            </w:r>
            <w:r w:rsidR="00E0547D">
              <w:rPr>
                <w:noProof/>
                <w:webHidden/>
              </w:rPr>
              <w:fldChar w:fldCharType="separate"/>
            </w:r>
            <w:r w:rsidR="00E0547D">
              <w:rPr>
                <w:noProof/>
                <w:webHidden/>
              </w:rPr>
              <w:t>3</w:t>
            </w:r>
            <w:r w:rsidR="00E0547D">
              <w:rPr>
                <w:noProof/>
                <w:webHidden/>
              </w:rPr>
              <w:fldChar w:fldCharType="end"/>
            </w:r>
          </w:hyperlink>
        </w:p>
        <w:p w14:paraId="4C8BD22A" w14:textId="660B34E9"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67" w:history="1">
            <w:r w:rsidR="00E0547D" w:rsidRPr="002B13CB">
              <w:rPr>
                <w:rStyle w:val="Hyperlink"/>
                <w:noProof/>
              </w:rPr>
              <w:t>3.</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Doel project</w:t>
            </w:r>
            <w:r w:rsidR="00E0547D">
              <w:rPr>
                <w:noProof/>
                <w:webHidden/>
              </w:rPr>
              <w:tab/>
            </w:r>
            <w:r w:rsidR="00E0547D">
              <w:rPr>
                <w:noProof/>
                <w:webHidden/>
              </w:rPr>
              <w:fldChar w:fldCharType="begin"/>
            </w:r>
            <w:r w:rsidR="00E0547D">
              <w:rPr>
                <w:noProof/>
                <w:webHidden/>
              </w:rPr>
              <w:instrText xml:space="preserve"> PAGEREF _Toc188616667 \h </w:instrText>
            </w:r>
            <w:r w:rsidR="00E0547D">
              <w:rPr>
                <w:noProof/>
                <w:webHidden/>
              </w:rPr>
            </w:r>
            <w:r w:rsidR="00E0547D">
              <w:rPr>
                <w:noProof/>
                <w:webHidden/>
              </w:rPr>
              <w:fldChar w:fldCharType="separate"/>
            </w:r>
            <w:r w:rsidR="00E0547D">
              <w:rPr>
                <w:noProof/>
                <w:webHidden/>
              </w:rPr>
              <w:t>4</w:t>
            </w:r>
            <w:r w:rsidR="00E0547D">
              <w:rPr>
                <w:noProof/>
                <w:webHidden/>
              </w:rPr>
              <w:fldChar w:fldCharType="end"/>
            </w:r>
          </w:hyperlink>
        </w:p>
        <w:p w14:paraId="2B0A73D2" w14:textId="0D38EB78"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68" w:history="1">
            <w:r w:rsidR="00E0547D" w:rsidRPr="002B13CB">
              <w:rPr>
                <w:rStyle w:val="Hyperlink"/>
                <w:noProof/>
              </w:rPr>
              <w:t>4.</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Projectscope en afbakening</w:t>
            </w:r>
            <w:r w:rsidR="00E0547D">
              <w:rPr>
                <w:noProof/>
                <w:webHidden/>
              </w:rPr>
              <w:tab/>
            </w:r>
            <w:r w:rsidR="00E0547D">
              <w:rPr>
                <w:noProof/>
                <w:webHidden/>
              </w:rPr>
              <w:fldChar w:fldCharType="begin"/>
            </w:r>
            <w:r w:rsidR="00E0547D">
              <w:rPr>
                <w:noProof/>
                <w:webHidden/>
              </w:rPr>
              <w:instrText xml:space="preserve"> PAGEREF _Toc188616668 \h </w:instrText>
            </w:r>
            <w:r w:rsidR="00E0547D">
              <w:rPr>
                <w:noProof/>
                <w:webHidden/>
              </w:rPr>
            </w:r>
            <w:r w:rsidR="00E0547D">
              <w:rPr>
                <w:noProof/>
                <w:webHidden/>
              </w:rPr>
              <w:fldChar w:fldCharType="separate"/>
            </w:r>
            <w:r w:rsidR="00E0547D">
              <w:rPr>
                <w:noProof/>
                <w:webHidden/>
              </w:rPr>
              <w:t>4</w:t>
            </w:r>
            <w:r w:rsidR="00E0547D">
              <w:rPr>
                <w:noProof/>
                <w:webHidden/>
              </w:rPr>
              <w:fldChar w:fldCharType="end"/>
            </w:r>
          </w:hyperlink>
        </w:p>
        <w:p w14:paraId="4B09FB9B" w14:textId="29871C0D"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69" w:history="1">
            <w:r w:rsidR="00E0547D" w:rsidRPr="002B13CB">
              <w:rPr>
                <w:rStyle w:val="Hyperlink"/>
                <w:noProof/>
              </w:rPr>
              <w:t>5.</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Projectorganisatie en capaciteitsmanagement</w:t>
            </w:r>
            <w:r w:rsidR="00E0547D">
              <w:rPr>
                <w:noProof/>
                <w:webHidden/>
              </w:rPr>
              <w:tab/>
            </w:r>
            <w:r w:rsidR="00E0547D">
              <w:rPr>
                <w:noProof/>
                <w:webHidden/>
              </w:rPr>
              <w:fldChar w:fldCharType="begin"/>
            </w:r>
            <w:r w:rsidR="00E0547D">
              <w:rPr>
                <w:noProof/>
                <w:webHidden/>
              </w:rPr>
              <w:instrText xml:space="preserve"> PAGEREF _Toc188616669 \h </w:instrText>
            </w:r>
            <w:r w:rsidR="00E0547D">
              <w:rPr>
                <w:noProof/>
                <w:webHidden/>
              </w:rPr>
            </w:r>
            <w:r w:rsidR="00E0547D">
              <w:rPr>
                <w:noProof/>
                <w:webHidden/>
              </w:rPr>
              <w:fldChar w:fldCharType="separate"/>
            </w:r>
            <w:r w:rsidR="00E0547D">
              <w:rPr>
                <w:noProof/>
                <w:webHidden/>
              </w:rPr>
              <w:t>5</w:t>
            </w:r>
            <w:r w:rsidR="00E0547D">
              <w:rPr>
                <w:noProof/>
                <w:webHidden/>
              </w:rPr>
              <w:fldChar w:fldCharType="end"/>
            </w:r>
          </w:hyperlink>
        </w:p>
        <w:p w14:paraId="59064B9D" w14:textId="21B7CE1F"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0" w:history="1">
            <w:r w:rsidR="00E0547D" w:rsidRPr="002B13CB">
              <w:rPr>
                <w:rStyle w:val="Hyperlink"/>
                <w:noProof/>
              </w:rPr>
              <w:t>6.</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Kwalitatieve doelen</w:t>
            </w:r>
            <w:r w:rsidR="00E0547D">
              <w:rPr>
                <w:noProof/>
                <w:webHidden/>
              </w:rPr>
              <w:tab/>
            </w:r>
            <w:r w:rsidR="00E0547D">
              <w:rPr>
                <w:noProof/>
                <w:webHidden/>
              </w:rPr>
              <w:fldChar w:fldCharType="begin"/>
            </w:r>
            <w:r w:rsidR="00E0547D">
              <w:rPr>
                <w:noProof/>
                <w:webHidden/>
              </w:rPr>
              <w:instrText xml:space="preserve"> PAGEREF _Toc188616670 \h </w:instrText>
            </w:r>
            <w:r w:rsidR="00E0547D">
              <w:rPr>
                <w:noProof/>
                <w:webHidden/>
              </w:rPr>
            </w:r>
            <w:r w:rsidR="00E0547D">
              <w:rPr>
                <w:noProof/>
                <w:webHidden/>
              </w:rPr>
              <w:fldChar w:fldCharType="separate"/>
            </w:r>
            <w:r w:rsidR="00E0547D">
              <w:rPr>
                <w:noProof/>
                <w:webHidden/>
              </w:rPr>
              <w:t>6</w:t>
            </w:r>
            <w:r w:rsidR="00E0547D">
              <w:rPr>
                <w:noProof/>
                <w:webHidden/>
              </w:rPr>
              <w:fldChar w:fldCharType="end"/>
            </w:r>
          </w:hyperlink>
        </w:p>
        <w:p w14:paraId="618FABDC" w14:textId="67FC2429"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1" w:history="1">
            <w:r w:rsidR="00E0547D" w:rsidRPr="002B13CB">
              <w:rPr>
                <w:rStyle w:val="Hyperlink"/>
                <w:noProof/>
              </w:rPr>
              <w:t>7.</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Relatie met doelen, thema’s en handelingsperspectieven Zuidwestelijke Delta</w:t>
            </w:r>
            <w:r w:rsidR="00E0547D">
              <w:rPr>
                <w:noProof/>
                <w:webHidden/>
              </w:rPr>
              <w:tab/>
            </w:r>
            <w:r w:rsidR="00E0547D">
              <w:rPr>
                <w:noProof/>
                <w:webHidden/>
              </w:rPr>
              <w:fldChar w:fldCharType="begin"/>
            </w:r>
            <w:r w:rsidR="00E0547D">
              <w:rPr>
                <w:noProof/>
                <w:webHidden/>
              </w:rPr>
              <w:instrText xml:space="preserve"> PAGEREF _Toc188616671 \h </w:instrText>
            </w:r>
            <w:r w:rsidR="00E0547D">
              <w:rPr>
                <w:noProof/>
                <w:webHidden/>
              </w:rPr>
            </w:r>
            <w:r w:rsidR="00E0547D">
              <w:rPr>
                <w:noProof/>
                <w:webHidden/>
              </w:rPr>
              <w:fldChar w:fldCharType="separate"/>
            </w:r>
            <w:r w:rsidR="00E0547D">
              <w:rPr>
                <w:noProof/>
                <w:webHidden/>
              </w:rPr>
              <w:t>6</w:t>
            </w:r>
            <w:r w:rsidR="00E0547D">
              <w:rPr>
                <w:noProof/>
                <w:webHidden/>
              </w:rPr>
              <w:fldChar w:fldCharType="end"/>
            </w:r>
          </w:hyperlink>
        </w:p>
        <w:p w14:paraId="5FC1115A" w14:textId="1AE6BCE9"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2" w:history="1">
            <w:r w:rsidR="00E0547D" w:rsidRPr="002B13CB">
              <w:rPr>
                <w:rStyle w:val="Hyperlink"/>
                <w:noProof/>
              </w:rPr>
              <w:t>8.</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Raakvlakken</w:t>
            </w:r>
            <w:r w:rsidR="00E0547D">
              <w:rPr>
                <w:noProof/>
                <w:webHidden/>
              </w:rPr>
              <w:tab/>
            </w:r>
            <w:r w:rsidR="00E0547D">
              <w:rPr>
                <w:noProof/>
                <w:webHidden/>
              </w:rPr>
              <w:fldChar w:fldCharType="begin"/>
            </w:r>
            <w:r w:rsidR="00E0547D">
              <w:rPr>
                <w:noProof/>
                <w:webHidden/>
              </w:rPr>
              <w:instrText xml:space="preserve"> PAGEREF _Toc188616672 \h </w:instrText>
            </w:r>
            <w:r w:rsidR="00E0547D">
              <w:rPr>
                <w:noProof/>
                <w:webHidden/>
              </w:rPr>
            </w:r>
            <w:r w:rsidR="00E0547D">
              <w:rPr>
                <w:noProof/>
                <w:webHidden/>
              </w:rPr>
              <w:fldChar w:fldCharType="separate"/>
            </w:r>
            <w:r w:rsidR="00E0547D">
              <w:rPr>
                <w:noProof/>
                <w:webHidden/>
              </w:rPr>
              <w:t>6</w:t>
            </w:r>
            <w:r w:rsidR="00E0547D">
              <w:rPr>
                <w:noProof/>
                <w:webHidden/>
              </w:rPr>
              <w:fldChar w:fldCharType="end"/>
            </w:r>
          </w:hyperlink>
        </w:p>
        <w:p w14:paraId="0CC3A242" w14:textId="7BADD718"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3" w:history="1">
            <w:r w:rsidR="00E0547D" w:rsidRPr="002B13CB">
              <w:rPr>
                <w:rStyle w:val="Hyperlink"/>
                <w:noProof/>
              </w:rPr>
              <w:t>9.</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Stakeholdermanagement en communicatie</w:t>
            </w:r>
            <w:r w:rsidR="00E0547D">
              <w:rPr>
                <w:noProof/>
                <w:webHidden/>
              </w:rPr>
              <w:tab/>
            </w:r>
            <w:r w:rsidR="00E0547D">
              <w:rPr>
                <w:noProof/>
                <w:webHidden/>
              </w:rPr>
              <w:fldChar w:fldCharType="begin"/>
            </w:r>
            <w:r w:rsidR="00E0547D">
              <w:rPr>
                <w:noProof/>
                <w:webHidden/>
              </w:rPr>
              <w:instrText xml:space="preserve"> PAGEREF _Toc188616673 \h </w:instrText>
            </w:r>
            <w:r w:rsidR="00E0547D">
              <w:rPr>
                <w:noProof/>
                <w:webHidden/>
              </w:rPr>
            </w:r>
            <w:r w:rsidR="00E0547D">
              <w:rPr>
                <w:noProof/>
                <w:webHidden/>
              </w:rPr>
              <w:fldChar w:fldCharType="separate"/>
            </w:r>
            <w:r w:rsidR="00E0547D">
              <w:rPr>
                <w:noProof/>
                <w:webHidden/>
              </w:rPr>
              <w:t>6</w:t>
            </w:r>
            <w:r w:rsidR="00E0547D">
              <w:rPr>
                <w:noProof/>
                <w:webHidden/>
              </w:rPr>
              <w:fldChar w:fldCharType="end"/>
            </w:r>
          </w:hyperlink>
        </w:p>
        <w:p w14:paraId="48347B6B" w14:textId="40FB4880"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4" w:history="1">
            <w:r w:rsidR="00E0547D" w:rsidRPr="002B13CB">
              <w:rPr>
                <w:rStyle w:val="Hyperlink"/>
                <w:noProof/>
              </w:rPr>
              <w:t>10.</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Subsidie/opbrengsten</w:t>
            </w:r>
            <w:r w:rsidR="00E0547D">
              <w:rPr>
                <w:noProof/>
                <w:webHidden/>
              </w:rPr>
              <w:tab/>
            </w:r>
            <w:r w:rsidR="00E0547D">
              <w:rPr>
                <w:noProof/>
                <w:webHidden/>
              </w:rPr>
              <w:fldChar w:fldCharType="begin"/>
            </w:r>
            <w:r w:rsidR="00E0547D">
              <w:rPr>
                <w:noProof/>
                <w:webHidden/>
              </w:rPr>
              <w:instrText xml:space="preserve"> PAGEREF _Toc188616674 \h </w:instrText>
            </w:r>
            <w:r w:rsidR="00E0547D">
              <w:rPr>
                <w:noProof/>
                <w:webHidden/>
              </w:rPr>
            </w:r>
            <w:r w:rsidR="00E0547D">
              <w:rPr>
                <w:noProof/>
                <w:webHidden/>
              </w:rPr>
              <w:fldChar w:fldCharType="separate"/>
            </w:r>
            <w:r w:rsidR="00E0547D">
              <w:rPr>
                <w:noProof/>
                <w:webHidden/>
              </w:rPr>
              <w:t>6</w:t>
            </w:r>
            <w:r w:rsidR="00E0547D">
              <w:rPr>
                <w:noProof/>
                <w:webHidden/>
              </w:rPr>
              <w:fldChar w:fldCharType="end"/>
            </w:r>
          </w:hyperlink>
        </w:p>
        <w:p w14:paraId="206F8F9D" w14:textId="3E76C7C9"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5" w:history="1">
            <w:r w:rsidR="00E0547D" w:rsidRPr="002B13CB">
              <w:rPr>
                <w:rStyle w:val="Hyperlink"/>
                <w:noProof/>
              </w:rPr>
              <w:t>11.</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Werkwijze project en reikwijdte van dit plan</w:t>
            </w:r>
            <w:r w:rsidR="00E0547D">
              <w:rPr>
                <w:noProof/>
                <w:webHidden/>
              </w:rPr>
              <w:tab/>
            </w:r>
            <w:r w:rsidR="00E0547D">
              <w:rPr>
                <w:noProof/>
                <w:webHidden/>
              </w:rPr>
              <w:fldChar w:fldCharType="begin"/>
            </w:r>
            <w:r w:rsidR="00E0547D">
              <w:rPr>
                <w:noProof/>
                <w:webHidden/>
              </w:rPr>
              <w:instrText xml:space="preserve"> PAGEREF _Toc188616675 \h </w:instrText>
            </w:r>
            <w:r w:rsidR="00E0547D">
              <w:rPr>
                <w:noProof/>
                <w:webHidden/>
              </w:rPr>
            </w:r>
            <w:r w:rsidR="00E0547D">
              <w:rPr>
                <w:noProof/>
                <w:webHidden/>
              </w:rPr>
              <w:fldChar w:fldCharType="separate"/>
            </w:r>
            <w:r w:rsidR="00E0547D">
              <w:rPr>
                <w:noProof/>
                <w:webHidden/>
              </w:rPr>
              <w:t>7</w:t>
            </w:r>
            <w:r w:rsidR="00E0547D">
              <w:rPr>
                <w:noProof/>
                <w:webHidden/>
              </w:rPr>
              <w:fldChar w:fldCharType="end"/>
            </w:r>
          </w:hyperlink>
        </w:p>
        <w:p w14:paraId="72E54868" w14:textId="57ABC9F2"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6" w:history="1">
            <w:r w:rsidR="00E0547D" w:rsidRPr="002B13CB">
              <w:rPr>
                <w:rStyle w:val="Hyperlink"/>
                <w:noProof/>
              </w:rPr>
              <w:t>12.</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Benodigde procedures, vergunningen</w:t>
            </w:r>
            <w:r w:rsidR="00E0547D">
              <w:rPr>
                <w:noProof/>
                <w:webHidden/>
              </w:rPr>
              <w:tab/>
            </w:r>
            <w:r w:rsidR="00E0547D">
              <w:rPr>
                <w:noProof/>
                <w:webHidden/>
              </w:rPr>
              <w:fldChar w:fldCharType="begin"/>
            </w:r>
            <w:r w:rsidR="00E0547D">
              <w:rPr>
                <w:noProof/>
                <w:webHidden/>
              </w:rPr>
              <w:instrText xml:space="preserve"> PAGEREF _Toc188616676 \h </w:instrText>
            </w:r>
            <w:r w:rsidR="00E0547D">
              <w:rPr>
                <w:noProof/>
                <w:webHidden/>
              </w:rPr>
            </w:r>
            <w:r w:rsidR="00E0547D">
              <w:rPr>
                <w:noProof/>
                <w:webHidden/>
              </w:rPr>
              <w:fldChar w:fldCharType="separate"/>
            </w:r>
            <w:r w:rsidR="00E0547D">
              <w:rPr>
                <w:noProof/>
                <w:webHidden/>
              </w:rPr>
              <w:t>8</w:t>
            </w:r>
            <w:r w:rsidR="00E0547D">
              <w:rPr>
                <w:noProof/>
                <w:webHidden/>
              </w:rPr>
              <w:fldChar w:fldCharType="end"/>
            </w:r>
          </w:hyperlink>
        </w:p>
        <w:p w14:paraId="6117BDD5" w14:textId="11FB752B"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7" w:history="1">
            <w:r w:rsidR="00E0547D" w:rsidRPr="002B13CB">
              <w:rPr>
                <w:rStyle w:val="Hyperlink"/>
                <w:noProof/>
              </w:rPr>
              <w:t>13.</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Planning</w:t>
            </w:r>
            <w:r w:rsidR="00E0547D">
              <w:rPr>
                <w:noProof/>
                <w:webHidden/>
              </w:rPr>
              <w:tab/>
            </w:r>
            <w:r w:rsidR="00E0547D">
              <w:rPr>
                <w:noProof/>
                <w:webHidden/>
              </w:rPr>
              <w:fldChar w:fldCharType="begin"/>
            </w:r>
            <w:r w:rsidR="00E0547D">
              <w:rPr>
                <w:noProof/>
                <w:webHidden/>
              </w:rPr>
              <w:instrText xml:space="preserve"> PAGEREF _Toc188616677 \h </w:instrText>
            </w:r>
            <w:r w:rsidR="00E0547D">
              <w:rPr>
                <w:noProof/>
                <w:webHidden/>
              </w:rPr>
            </w:r>
            <w:r w:rsidR="00E0547D">
              <w:rPr>
                <w:noProof/>
                <w:webHidden/>
              </w:rPr>
              <w:fldChar w:fldCharType="separate"/>
            </w:r>
            <w:r w:rsidR="00E0547D">
              <w:rPr>
                <w:noProof/>
                <w:webHidden/>
              </w:rPr>
              <w:t>8</w:t>
            </w:r>
            <w:r w:rsidR="00E0547D">
              <w:rPr>
                <w:noProof/>
                <w:webHidden/>
              </w:rPr>
              <w:fldChar w:fldCharType="end"/>
            </w:r>
          </w:hyperlink>
        </w:p>
        <w:p w14:paraId="66DA7E8D" w14:textId="28B4DEBA" w:rsidR="00E0547D" w:rsidRDefault="0042035D">
          <w:pPr>
            <w:pStyle w:val="Inhopg1"/>
            <w:tabs>
              <w:tab w:val="left" w:pos="720"/>
              <w:tab w:val="right" w:leader="dot" w:pos="9968"/>
            </w:tabs>
            <w:rPr>
              <w:rFonts w:asciiTheme="minorHAnsi" w:hAnsiTheme="minorHAnsi"/>
              <w:b w:val="0"/>
              <w:noProof/>
              <w:kern w:val="2"/>
              <w:sz w:val="24"/>
              <w:szCs w:val="24"/>
              <w:lang w:eastAsia="nl-NL"/>
              <w14:ligatures w14:val="standardContextual"/>
            </w:rPr>
          </w:pPr>
          <w:hyperlink w:anchor="_Toc188616678" w:history="1">
            <w:r w:rsidR="00E0547D" w:rsidRPr="002B13CB">
              <w:rPr>
                <w:rStyle w:val="Hyperlink"/>
                <w:noProof/>
              </w:rPr>
              <w:t>14.</w:t>
            </w:r>
            <w:r w:rsidR="00E0547D">
              <w:rPr>
                <w:rFonts w:asciiTheme="minorHAnsi" w:hAnsiTheme="minorHAnsi"/>
                <w:b w:val="0"/>
                <w:noProof/>
                <w:kern w:val="2"/>
                <w:sz w:val="24"/>
                <w:szCs w:val="24"/>
                <w:lang w:eastAsia="nl-NL"/>
                <w14:ligatures w14:val="standardContextual"/>
              </w:rPr>
              <w:tab/>
            </w:r>
            <w:r w:rsidR="00E0547D" w:rsidRPr="002B13CB">
              <w:rPr>
                <w:rStyle w:val="Hyperlink"/>
                <w:noProof/>
              </w:rPr>
              <w:t>Financieel management</w:t>
            </w:r>
            <w:r w:rsidR="00E0547D">
              <w:rPr>
                <w:noProof/>
                <w:webHidden/>
              </w:rPr>
              <w:tab/>
            </w:r>
            <w:r w:rsidR="00E0547D">
              <w:rPr>
                <w:noProof/>
                <w:webHidden/>
              </w:rPr>
              <w:fldChar w:fldCharType="begin"/>
            </w:r>
            <w:r w:rsidR="00E0547D">
              <w:rPr>
                <w:noProof/>
                <w:webHidden/>
              </w:rPr>
              <w:instrText xml:space="preserve"> PAGEREF _Toc188616678 \h </w:instrText>
            </w:r>
            <w:r w:rsidR="00E0547D">
              <w:rPr>
                <w:noProof/>
                <w:webHidden/>
              </w:rPr>
            </w:r>
            <w:r w:rsidR="00E0547D">
              <w:rPr>
                <w:noProof/>
                <w:webHidden/>
              </w:rPr>
              <w:fldChar w:fldCharType="separate"/>
            </w:r>
            <w:r w:rsidR="00E0547D">
              <w:rPr>
                <w:noProof/>
                <w:webHidden/>
              </w:rPr>
              <w:t>8</w:t>
            </w:r>
            <w:r w:rsidR="00E0547D">
              <w:rPr>
                <w:noProof/>
                <w:webHidden/>
              </w:rPr>
              <w:fldChar w:fldCharType="end"/>
            </w:r>
          </w:hyperlink>
        </w:p>
        <w:p w14:paraId="45DB007A" w14:textId="6735CFD2" w:rsidR="008F6FF7" w:rsidRDefault="00D60684" w:rsidP="009A28A3">
          <w:r>
            <w:rPr>
              <w:b/>
              <w:bCs/>
            </w:rPr>
            <w:fldChar w:fldCharType="end"/>
          </w:r>
        </w:p>
      </w:sdtContent>
    </w:sdt>
    <w:p w14:paraId="2A1995EB" w14:textId="77777777" w:rsidR="008F6FF7" w:rsidRDefault="00D60684" w:rsidP="00085FAA">
      <w:pPr>
        <w:pStyle w:val="Kop1"/>
        <w:numPr>
          <w:ilvl w:val="0"/>
          <w:numId w:val="6"/>
        </w:numPr>
        <w:ind w:left="567" w:hanging="567"/>
      </w:pPr>
      <w:r>
        <w:br w:type="page"/>
      </w:r>
      <w:bookmarkStart w:id="0" w:name="_Toc188616665"/>
      <w:r>
        <w:lastRenderedPageBreak/>
        <w:t>Inleiding</w:t>
      </w:r>
      <w:bookmarkEnd w:id="0"/>
    </w:p>
    <w:p w14:paraId="32B37789" w14:textId="77777777" w:rsidR="00504ACA" w:rsidRDefault="00504ACA" w:rsidP="00085FAA">
      <w:pPr>
        <w:rPr>
          <w:color w:val="548DD4"/>
        </w:rPr>
      </w:pPr>
    </w:p>
    <w:p w14:paraId="16EBF283" w14:textId="2A529F90" w:rsidR="00032EDB" w:rsidRPr="00C02A57" w:rsidRDefault="00032EDB" w:rsidP="00C02A57">
      <w:pPr>
        <w:rPr>
          <w:rFonts w:ascii="Calibri" w:hAnsi="Calibri" w:cs="Calibri"/>
          <w:sz w:val="22"/>
        </w:rPr>
      </w:pPr>
      <w:r w:rsidRPr="00C02A57">
        <w:rPr>
          <w:rFonts w:ascii="Calibri" w:hAnsi="Calibri" w:cs="Calibri"/>
          <w:sz w:val="22"/>
        </w:rPr>
        <w:t xml:space="preserve">Als onderdeel van het project Klimaatadaptieve Waterkerende Landschappen is in </w:t>
      </w:r>
      <w:r w:rsidR="006F7D1C">
        <w:rPr>
          <w:rFonts w:ascii="Calibri" w:hAnsi="Calibri" w:cs="Calibri"/>
          <w:sz w:val="22"/>
        </w:rPr>
        <w:t xml:space="preserve">de periode 2022-2023 in </w:t>
      </w:r>
      <w:r w:rsidRPr="00C02A57">
        <w:rPr>
          <w:rFonts w:ascii="Calibri" w:hAnsi="Calibri" w:cs="Calibri"/>
          <w:sz w:val="22"/>
        </w:rPr>
        <w:t xml:space="preserve">beeld gebracht wat de gevolgen zijn van een stijgende zeespiegel voor de slikken en schorren van </w:t>
      </w:r>
      <w:proofErr w:type="spellStart"/>
      <w:r w:rsidRPr="00C02A57">
        <w:rPr>
          <w:rFonts w:ascii="Calibri" w:hAnsi="Calibri" w:cs="Calibri"/>
          <w:sz w:val="22"/>
        </w:rPr>
        <w:t>Viane</w:t>
      </w:r>
      <w:proofErr w:type="spellEnd"/>
      <w:r w:rsidRPr="00C02A57">
        <w:rPr>
          <w:rFonts w:ascii="Calibri" w:hAnsi="Calibri" w:cs="Calibri"/>
          <w:sz w:val="22"/>
        </w:rPr>
        <w:t xml:space="preserve">. </w:t>
      </w:r>
      <w:r w:rsidR="00C02A57">
        <w:rPr>
          <w:rFonts w:ascii="Calibri" w:hAnsi="Calibri" w:cs="Calibri"/>
          <w:sz w:val="22"/>
        </w:rPr>
        <w:t xml:space="preserve">De conclusie van deze verkenning is dat </w:t>
      </w:r>
      <w:r w:rsidR="006F7D1C">
        <w:rPr>
          <w:rFonts w:ascii="Calibri" w:hAnsi="Calibri" w:cs="Calibri"/>
          <w:sz w:val="22"/>
        </w:rPr>
        <w:t xml:space="preserve">de slikken van </w:t>
      </w:r>
      <w:proofErr w:type="spellStart"/>
      <w:r w:rsidR="006F7D1C">
        <w:rPr>
          <w:rFonts w:ascii="Calibri" w:hAnsi="Calibri" w:cs="Calibri"/>
          <w:sz w:val="22"/>
        </w:rPr>
        <w:t>Viane</w:t>
      </w:r>
      <w:proofErr w:type="spellEnd"/>
      <w:r w:rsidR="006F7D1C">
        <w:rPr>
          <w:rFonts w:ascii="Calibri" w:hAnsi="Calibri" w:cs="Calibri"/>
          <w:sz w:val="22"/>
        </w:rPr>
        <w:t xml:space="preserve"> eroderen als gevolg van zandhonger en op de lange termijn zullen verdrinken door de stijgende zeespiegel. Zonder maatregelen zal </w:t>
      </w:r>
      <w:r w:rsidRPr="00C02A57">
        <w:rPr>
          <w:rFonts w:ascii="Calibri" w:hAnsi="Calibri" w:cs="Calibri"/>
          <w:sz w:val="22"/>
        </w:rPr>
        <w:t xml:space="preserve">dit kenmerkende Zeeuwse landschap de komend decennia verdwijnen. Dit heeft niet alleen grote gevolgen voor de bijzondere natuurwaarden van de Oosterschelde maar zorgt ook voor een hogere belasting op de dijken en het verlies van een cultureel en recreatief waardevol gebied. </w:t>
      </w:r>
    </w:p>
    <w:p w14:paraId="0898B4A3" w14:textId="77777777" w:rsidR="00032EDB" w:rsidRDefault="00032EDB" w:rsidP="00032EDB">
      <w:pPr>
        <w:rPr>
          <w:rFonts w:ascii="Calibri" w:hAnsi="Calibri" w:cs="Calibri"/>
          <w:sz w:val="22"/>
        </w:rPr>
      </w:pPr>
    </w:p>
    <w:p w14:paraId="649C21D4" w14:textId="15BDFE52" w:rsidR="00C02A57" w:rsidRDefault="006F7D1C" w:rsidP="00032EDB">
      <w:pPr>
        <w:rPr>
          <w:rFonts w:ascii="Calibri" w:hAnsi="Calibri" w:cs="Calibri"/>
          <w:sz w:val="22"/>
        </w:rPr>
      </w:pPr>
      <w:r>
        <w:rPr>
          <w:rFonts w:ascii="Calibri" w:hAnsi="Calibri" w:cs="Calibri"/>
          <w:sz w:val="22"/>
        </w:rPr>
        <w:t xml:space="preserve">De </w:t>
      </w:r>
      <w:proofErr w:type="spellStart"/>
      <w:r>
        <w:rPr>
          <w:rFonts w:ascii="Calibri" w:hAnsi="Calibri" w:cs="Calibri"/>
          <w:sz w:val="22"/>
        </w:rPr>
        <w:t>KennisCommunity</w:t>
      </w:r>
      <w:proofErr w:type="spellEnd"/>
      <w:r>
        <w:rPr>
          <w:rFonts w:ascii="Calibri" w:hAnsi="Calibri" w:cs="Calibri"/>
          <w:sz w:val="22"/>
        </w:rPr>
        <w:t xml:space="preserve"> Oosterschelde heeft s</w:t>
      </w:r>
      <w:r w:rsidR="00C02A57">
        <w:rPr>
          <w:rFonts w:ascii="Calibri" w:hAnsi="Calibri" w:cs="Calibri"/>
          <w:sz w:val="22"/>
        </w:rPr>
        <w:t xml:space="preserve">amen met Rijkswaterstaat, de </w:t>
      </w:r>
      <w:r>
        <w:rPr>
          <w:rFonts w:ascii="Calibri" w:hAnsi="Calibri" w:cs="Calibri"/>
          <w:sz w:val="22"/>
        </w:rPr>
        <w:t>P</w:t>
      </w:r>
      <w:r w:rsidR="00C02A57">
        <w:rPr>
          <w:rFonts w:ascii="Calibri" w:hAnsi="Calibri" w:cs="Calibri"/>
          <w:sz w:val="22"/>
        </w:rPr>
        <w:t xml:space="preserve">rovincie Zeeland, het </w:t>
      </w:r>
      <w:r>
        <w:rPr>
          <w:rFonts w:ascii="Calibri" w:hAnsi="Calibri" w:cs="Calibri"/>
          <w:sz w:val="22"/>
        </w:rPr>
        <w:t>W</w:t>
      </w:r>
      <w:r w:rsidR="00C02A57">
        <w:rPr>
          <w:rFonts w:ascii="Calibri" w:hAnsi="Calibri" w:cs="Calibri"/>
          <w:sz w:val="22"/>
        </w:rPr>
        <w:t>aterschap Scheldestromen, de Hogeschool Zeeland</w:t>
      </w:r>
      <w:r>
        <w:rPr>
          <w:rFonts w:ascii="Calibri" w:hAnsi="Calibri" w:cs="Calibri"/>
          <w:sz w:val="22"/>
        </w:rPr>
        <w:t>, het Nationaal Park Oosterschelde</w:t>
      </w:r>
      <w:r w:rsidR="00FB7899">
        <w:rPr>
          <w:rFonts w:ascii="Calibri" w:hAnsi="Calibri" w:cs="Calibri"/>
          <w:sz w:val="22"/>
        </w:rPr>
        <w:t>, Wageningen Marine Research</w:t>
      </w:r>
      <w:r w:rsidR="00C02A57">
        <w:rPr>
          <w:rFonts w:ascii="Calibri" w:hAnsi="Calibri" w:cs="Calibri"/>
          <w:sz w:val="22"/>
        </w:rPr>
        <w:t xml:space="preserve"> en het NIOZ een plan van aanpak opgesteld voor een adaptieve aanpak gericht op het voorkomen</w:t>
      </w:r>
      <w:r>
        <w:rPr>
          <w:rFonts w:ascii="Calibri" w:hAnsi="Calibri" w:cs="Calibri"/>
          <w:sz w:val="22"/>
        </w:rPr>
        <w:t xml:space="preserve"> en remmen</w:t>
      </w:r>
      <w:r w:rsidR="00C02A57">
        <w:rPr>
          <w:rFonts w:ascii="Calibri" w:hAnsi="Calibri" w:cs="Calibri"/>
          <w:sz w:val="22"/>
        </w:rPr>
        <w:t xml:space="preserve"> van erosie door het combineren van verschillende </w:t>
      </w:r>
      <w:proofErr w:type="spellStart"/>
      <w:r w:rsidR="00C02A57">
        <w:rPr>
          <w:rFonts w:ascii="Calibri" w:hAnsi="Calibri" w:cs="Calibri"/>
          <w:sz w:val="22"/>
        </w:rPr>
        <w:t>erosieremmende</w:t>
      </w:r>
      <w:proofErr w:type="spellEnd"/>
      <w:r w:rsidR="00C02A57">
        <w:rPr>
          <w:rFonts w:ascii="Calibri" w:hAnsi="Calibri" w:cs="Calibri"/>
          <w:sz w:val="22"/>
        </w:rPr>
        <w:t xml:space="preserve"> maatregelen. Het doel van deze aanpak is om grote investeringen en suppleties in de toekomst zo</w:t>
      </w:r>
      <w:r>
        <w:rPr>
          <w:rFonts w:ascii="Calibri" w:hAnsi="Calibri" w:cs="Calibri"/>
          <w:sz w:val="22"/>
        </w:rPr>
        <w:t xml:space="preserve"> </w:t>
      </w:r>
      <w:r w:rsidR="00C02A57">
        <w:rPr>
          <w:rFonts w:ascii="Calibri" w:hAnsi="Calibri" w:cs="Calibri"/>
          <w:sz w:val="22"/>
        </w:rPr>
        <w:t xml:space="preserve">lang mogelijk uit te stellen. </w:t>
      </w:r>
    </w:p>
    <w:p w14:paraId="253F2C92" w14:textId="77777777" w:rsidR="00C02A57" w:rsidRDefault="00C02A57" w:rsidP="00032EDB">
      <w:pPr>
        <w:rPr>
          <w:rFonts w:ascii="Calibri" w:hAnsi="Calibri" w:cs="Calibri"/>
          <w:sz w:val="22"/>
        </w:rPr>
      </w:pPr>
    </w:p>
    <w:p w14:paraId="4280D3BB" w14:textId="2C4DFC56" w:rsidR="00032EDB" w:rsidRDefault="00032EDB" w:rsidP="004C67DB">
      <w:pPr>
        <w:pBdr>
          <w:top w:val="single" w:sz="4" w:space="1" w:color="auto"/>
          <w:left w:val="single" w:sz="4" w:space="4" w:color="auto"/>
          <w:bottom w:val="single" w:sz="4" w:space="1" w:color="auto"/>
          <w:right w:val="single" w:sz="4" w:space="4" w:color="auto"/>
        </w:pBdr>
        <w:rPr>
          <w:rFonts w:ascii="Calibri" w:hAnsi="Calibri" w:cs="Calibri"/>
          <w:sz w:val="22"/>
        </w:rPr>
      </w:pPr>
      <w:r>
        <w:rPr>
          <w:rFonts w:ascii="Calibri" w:hAnsi="Calibri" w:cs="Calibri"/>
          <w:sz w:val="22"/>
        </w:rPr>
        <w:t>Tijdens een bestuurlijk overleg op</w:t>
      </w:r>
      <w:r w:rsidR="00C02A57">
        <w:rPr>
          <w:rFonts w:ascii="Calibri" w:hAnsi="Calibri" w:cs="Calibri"/>
          <w:sz w:val="22"/>
        </w:rPr>
        <w:t xml:space="preserve"> 20 maart 2024 </w:t>
      </w:r>
      <w:r w:rsidR="006F7D1C">
        <w:rPr>
          <w:rFonts w:ascii="Calibri" w:hAnsi="Calibri" w:cs="Calibri"/>
          <w:sz w:val="22"/>
        </w:rPr>
        <w:t xml:space="preserve">(de Oogstsessie </w:t>
      </w:r>
      <w:r w:rsidR="004C67DB">
        <w:rPr>
          <w:rFonts w:ascii="Calibri" w:hAnsi="Calibri" w:cs="Calibri"/>
          <w:sz w:val="22"/>
        </w:rPr>
        <w:t xml:space="preserve">Klimaat </w:t>
      </w:r>
      <w:r w:rsidR="006F7D1C">
        <w:rPr>
          <w:rFonts w:ascii="Calibri" w:hAnsi="Calibri" w:cs="Calibri"/>
          <w:sz w:val="22"/>
        </w:rPr>
        <w:t xml:space="preserve">Adaptieve Waterkerende Landschappen) </w:t>
      </w:r>
      <w:r w:rsidR="00C02A57">
        <w:rPr>
          <w:rFonts w:ascii="Calibri" w:hAnsi="Calibri" w:cs="Calibri"/>
          <w:sz w:val="22"/>
        </w:rPr>
        <w:t>zijn de resultaten gepresenteerd van deze verkenning en is een voorstel voor de aanpak neergelegd. Dit voorstel werd bestuurlijk goed ontvangen en is in dit pla</w:t>
      </w:r>
      <w:r w:rsidR="006F7D1C">
        <w:rPr>
          <w:rFonts w:ascii="Calibri" w:hAnsi="Calibri" w:cs="Calibri"/>
          <w:sz w:val="22"/>
        </w:rPr>
        <w:t>n</w:t>
      </w:r>
      <w:r w:rsidR="00C02A57">
        <w:rPr>
          <w:rFonts w:ascii="Calibri" w:hAnsi="Calibri" w:cs="Calibri"/>
          <w:sz w:val="22"/>
        </w:rPr>
        <w:t xml:space="preserve"> van aanpak verder uitgewerkt</w:t>
      </w:r>
      <w:r w:rsidR="006F7D1C">
        <w:rPr>
          <w:rFonts w:ascii="Calibri" w:hAnsi="Calibri" w:cs="Calibri"/>
          <w:sz w:val="22"/>
        </w:rPr>
        <w:t xml:space="preserve"> tot een projectvoorstel</w:t>
      </w:r>
      <w:r w:rsidR="00C02A57">
        <w:rPr>
          <w:rFonts w:ascii="Calibri" w:hAnsi="Calibri" w:cs="Calibri"/>
          <w:sz w:val="22"/>
        </w:rPr>
        <w:t xml:space="preserve">.  </w:t>
      </w:r>
      <w:r>
        <w:rPr>
          <w:rFonts w:ascii="Calibri" w:hAnsi="Calibri" w:cs="Calibri"/>
          <w:sz w:val="22"/>
        </w:rPr>
        <w:t xml:space="preserve"> </w:t>
      </w:r>
    </w:p>
    <w:p w14:paraId="3F15A96D" w14:textId="74C34402" w:rsidR="00032EDB" w:rsidRPr="000F4D4E" w:rsidRDefault="00032EDB" w:rsidP="00085FAA">
      <w:pPr>
        <w:rPr>
          <w:color w:val="548DD4"/>
        </w:rPr>
      </w:pPr>
    </w:p>
    <w:p w14:paraId="39A998FB" w14:textId="77777777" w:rsidR="00085FAA" w:rsidRDefault="00D60684" w:rsidP="00085FAA">
      <w:pPr>
        <w:pStyle w:val="Kop1"/>
        <w:numPr>
          <w:ilvl w:val="0"/>
          <w:numId w:val="6"/>
        </w:numPr>
        <w:ind w:left="567" w:hanging="567"/>
      </w:pPr>
      <w:bookmarkStart w:id="1" w:name="_Toc188616666"/>
      <w:r>
        <w:t>Bestaande situatie/probleemstelling</w:t>
      </w:r>
      <w:bookmarkEnd w:id="1"/>
    </w:p>
    <w:p w14:paraId="4250C74B" w14:textId="77777777" w:rsidR="00504ACA" w:rsidRDefault="00504ACA" w:rsidP="00085FAA">
      <w:pPr>
        <w:rPr>
          <w:color w:val="548DD4"/>
        </w:rPr>
      </w:pPr>
    </w:p>
    <w:p w14:paraId="6520C290" w14:textId="75944559" w:rsidR="00504ACA" w:rsidRPr="00EF3BC8" w:rsidRDefault="00115750" w:rsidP="00504ACA">
      <w:pPr>
        <w:rPr>
          <w:rFonts w:ascii="Calibri" w:hAnsi="Calibri" w:cs="Calibri"/>
          <w:b/>
          <w:bCs/>
          <w:sz w:val="22"/>
        </w:rPr>
      </w:pPr>
      <w:r>
        <w:rPr>
          <w:rFonts w:ascii="Calibri" w:hAnsi="Calibri" w:cs="Calibri"/>
          <w:b/>
          <w:bCs/>
          <w:sz w:val="22"/>
        </w:rPr>
        <w:t>B</w:t>
      </w:r>
      <w:r w:rsidR="00504ACA">
        <w:rPr>
          <w:rFonts w:ascii="Calibri" w:hAnsi="Calibri" w:cs="Calibri"/>
          <w:b/>
          <w:bCs/>
          <w:sz w:val="22"/>
        </w:rPr>
        <w:t xml:space="preserve">ehouden van slikken en schorren van </w:t>
      </w:r>
      <w:proofErr w:type="spellStart"/>
      <w:r w:rsidR="00504ACA">
        <w:rPr>
          <w:rFonts w:ascii="Calibri" w:hAnsi="Calibri" w:cs="Calibri"/>
          <w:b/>
          <w:bCs/>
          <w:sz w:val="22"/>
        </w:rPr>
        <w:t>Viane</w:t>
      </w:r>
      <w:proofErr w:type="spellEnd"/>
      <w:r w:rsidR="00C02A57">
        <w:rPr>
          <w:rFonts w:ascii="Calibri" w:hAnsi="Calibri" w:cs="Calibri"/>
          <w:b/>
          <w:bCs/>
          <w:sz w:val="22"/>
        </w:rPr>
        <w:t xml:space="preserve"> bij zeespiegelstijging</w:t>
      </w:r>
    </w:p>
    <w:p w14:paraId="65FD7C16" w14:textId="0CE6AC73" w:rsidR="000D670C" w:rsidRDefault="00504ACA" w:rsidP="000D670C">
      <w:pPr>
        <w:rPr>
          <w:rFonts w:ascii="Calibri" w:hAnsi="Calibri" w:cs="Calibri"/>
          <w:sz w:val="22"/>
        </w:rPr>
      </w:pPr>
      <w:r w:rsidRPr="007B5274">
        <w:rPr>
          <w:rFonts w:ascii="Calibri" w:hAnsi="Calibri" w:cs="Calibri"/>
          <w:sz w:val="22"/>
        </w:rPr>
        <w:t xml:space="preserve">De slikken van </w:t>
      </w:r>
      <w:proofErr w:type="spellStart"/>
      <w:r w:rsidRPr="007B5274">
        <w:rPr>
          <w:rFonts w:ascii="Calibri" w:hAnsi="Calibri" w:cs="Calibri"/>
          <w:sz w:val="22"/>
        </w:rPr>
        <w:t>Viane</w:t>
      </w:r>
      <w:proofErr w:type="spellEnd"/>
      <w:r w:rsidRPr="007B5274">
        <w:rPr>
          <w:rFonts w:ascii="Calibri" w:hAnsi="Calibri" w:cs="Calibri"/>
          <w:sz w:val="22"/>
        </w:rPr>
        <w:t xml:space="preserve"> </w:t>
      </w:r>
      <w:r w:rsidR="00E32812">
        <w:rPr>
          <w:rFonts w:ascii="Calibri" w:hAnsi="Calibri" w:cs="Calibri"/>
          <w:sz w:val="22"/>
        </w:rPr>
        <w:t xml:space="preserve">is een belangrijk leefgebied voor kustbroedvogels en is voor trekvogels een belangrijke schakel als gebied om te </w:t>
      </w:r>
      <w:r w:rsidR="00A2261A">
        <w:rPr>
          <w:rFonts w:ascii="Calibri" w:hAnsi="Calibri" w:cs="Calibri"/>
          <w:sz w:val="22"/>
        </w:rPr>
        <w:t>foerageren</w:t>
      </w:r>
      <w:r w:rsidR="00E32812">
        <w:rPr>
          <w:rFonts w:ascii="Calibri" w:hAnsi="Calibri" w:cs="Calibri"/>
          <w:sz w:val="22"/>
        </w:rPr>
        <w:t xml:space="preserve"> en te rusten. Daarnaast komen in het gebied bijzondere kustvegetatie voor</w:t>
      </w:r>
      <w:r w:rsidR="000D670C">
        <w:rPr>
          <w:rFonts w:ascii="Calibri" w:hAnsi="Calibri" w:cs="Calibri"/>
          <w:sz w:val="22"/>
        </w:rPr>
        <w:t xml:space="preserve">, waaronder </w:t>
      </w:r>
      <w:r w:rsidR="00FB7899">
        <w:rPr>
          <w:rFonts w:ascii="Calibri" w:hAnsi="Calibri" w:cs="Calibri"/>
          <w:sz w:val="22"/>
        </w:rPr>
        <w:t xml:space="preserve">zeldzame </w:t>
      </w:r>
      <w:r w:rsidR="000D670C">
        <w:rPr>
          <w:rFonts w:ascii="Calibri" w:hAnsi="Calibri" w:cs="Calibri"/>
          <w:sz w:val="22"/>
        </w:rPr>
        <w:t>schor</w:t>
      </w:r>
      <w:r w:rsidR="00FB7899">
        <w:rPr>
          <w:rFonts w:ascii="Calibri" w:hAnsi="Calibri" w:cs="Calibri"/>
          <w:sz w:val="22"/>
        </w:rPr>
        <w:t>ren</w:t>
      </w:r>
      <w:r w:rsidR="000D670C">
        <w:rPr>
          <w:rFonts w:ascii="Calibri" w:hAnsi="Calibri" w:cs="Calibri"/>
          <w:sz w:val="22"/>
        </w:rPr>
        <w:t xml:space="preserve">vegetatie en </w:t>
      </w:r>
      <w:r w:rsidR="00FB7899">
        <w:rPr>
          <w:rFonts w:ascii="Calibri" w:hAnsi="Calibri" w:cs="Calibri"/>
          <w:sz w:val="22"/>
        </w:rPr>
        <w:t>zee</w:t>
      </w:r>
      <w:r w:rsidR="000D670C">
        <w:rPr>
          <w:rFonts w:ascii="Calibri" w:hAnsi="Calibri" w:cs="Calibri"/>
          <w:sz w:val="22"/>
        </w:rPr>
        <w:t>grasve</w:t>
      </w:r>
      <w:r w:rsidR="00FB7899">
        <w:rPr>
          <w:rFonts w:ascii="Calibri" w:hAnsi="Calibri" w:cs="Calibri"/>
          <w:sz w:val="22"/>
        </w:rPr>
        <w:t>lden</w:t>
      </w:r>
      <w:r w:rsidR="000D670C">
        <w:rPr>
          <w:rFonts w:ascii="Calibri" w:hAnsi="Calibri" w:cs="Calibri"/>
          <w:sz w:val="22"/>
        </w:rPr>
        <w:t xml:space="preserve">. Het gebied </w:t>
      </w:r>
      <w:r w:rsidR="000D670C" w:rsidRPr="007B5274">
        <w:rPr>
          <w:rFonts w:ascii="Calibri" w:hAnsi="Calibri" w:cs="Calibri"/>
          <w:sz w:val="22"/>
        </w:rPr>
        <w:t>erode</w:t>
      </w:r>
      <w:r w:rsidR="000D670C">
        <w:rPr>
          <w:rFonts w:ascii="Calibri" w:hAnsi="Calibri" w:cs="Calibri"/>
          <w:sz w:val="22"/>
        </w:rPr>
        <w:t>ert</w:t>
      </w:r>
      <w:r w:rsidR="000D670C" w:rsidRPr="007B5274">
        <w:rPr>
          <w:rFonts w:ascii="Calibri" w:hAnsi="Calibri" w:cs="Calibri"/>
          <w:sz w:val="22"/>
        </w:rPr>
        <w:t xml:space="preserve"> </w:t>
      </w:r>
      <w:r w:rsidR="000D670C">
        <w:rPr>
          <w:rFonts w:ascii="Calibri" w:hAnsi="Calibri" w:cs="Calibri"/>
          <w:sz w:val="22"/>
        </w:rPr>
        <w:t>sterk als gevolg van zandhonger en zal op de lange termijn door zeespiegelstijging verder verdrinken. Door deze twee processen is de verwachting dat een groot deel van het gebied binnen 50 jaar zal zijn verdwenen.</w:t>
      </w:r>
      <w:r w:rsidR="00A2261A">
        <w:rPr>
          <w:rFonts w:ascii="Calibri" w:hAnsi="Calibri" w:cs="Calibri"/>
          <w:sz w:val="22"/>
        </w:rPr>
        <w:t xml:space="preserve"> Dit heeft grote gevolgen voor de natuur. </w:t>
      </w:r>
      <w:r w:rsidR="000D670C">
        <w:rPr>
          <w:rFonts w:ascii="Calibri" w:hAnsi="Calibri" w:cs="Calibri"/>
          <w:sz w:val="22"/>
        </w:rPr>
        <w:t xml:space="preserve"> </w:t>
      </w:r>
    </w:p>
    <w:p w14:paraId="093E5D0D" w14:textId="488E4C0E" w:rsidR="00E32812" w:rsidRDefault="00E32812" w:rsidP="00504ACA">
      <w:pPr>
        <w:rPr>
          <w:rFonts w:ascii="Calibri" w:hAnsi="Calibri" w:cs="Calibri"/>
          <w:sz w:val="22"/>
        </w:rPr>
      </w:pPr>
    </w:p>
    <w:p w14:paraId="4D5CA61E" w14:textId="77777777" w:rsidR="004C67DB" w:rsidRDefault="00C02A57" w:rsidP="00504ACA">
      <w:pPr>
        <w:rPr>
          <w:rFonts w:ascii="Calibri" w:hAnsi="Calibri" w:cs="Calibri"/>
          <w:color w:val="000000"/>
          <w:sz w:val="22"/>
        </w:rPr>
      </w:pPr>
      <w:r>
        <w:rPr>
          <w:rFonts w:ascii="Calibri" w:hAnsi="Calibri" w:cs="Calibri"/>
          <w:color w:val="000000"/>
          <w:sz w:val="22"/>
        </w:rPr>
        <w:t xml:space="preserve">De </w:t>
      </w:r>
      <w:r w:rsidR="000D670C">
        <w:rPr>
          <w:rFonts w:ascii="Calibri" w:hAnsi="Calibri" w:cs="Calibri"/>
          <w:color w:val="000000"/>
          <w:sz w:val="22"/>
        </w:rPr>
        <w:t>P</w:t>
      </w:r>
      <w:r>
        <w:rPr>
          <w:rFonts w:ascii="Calibri" w:hAnsi="Calibri" w:cs="Calibri"/>
          <w:color w:val="000000"/>
          <w:sz w:val="22"/>
        </w:rPr>
        <w:t xml:space="preserve">rovincie Zeeland en </w:t>
      </w:r>
      <w:r w:rsidR="00504ACA" w:rsidRPr="00C4425F">
        <w:rPr>
          <w:rFonts w:ascii="Calibri" w:hAnsi="Calibri" w:cs="Calibri"/>
          <w:color w:val="000000"/>
          <w:sz w:val="22"/>
        </w:rPr>
        <w:t>Rijkswaterstaat he</w:t>
      </w:r>
      <w:r>
        <w:rPr>
          <w:rFonts w:ascii="Calibri" w:hAnsi="Calibri" w:cs="Calibri"/>
          <w:color w:val="000000"/>
          <w:sz w:val="22"/>
        </w:rPr>
        <w:t>bben in het kader van Natura2000</w:t>
      </w:r>
      <w:r w:rsidR="00504ACA" w:rsidRPr="00C4425F">
        <w:rPr>
          <w:rFonts w:ascii="Calibri" w:hAnsi="Calibri" w:cs="Calibri"/>
          <w:color w:val="000000"/>
          <w:sz w:val="22"/>
        </w:rPr>
        <w:t xml:space="preserve"> een instandhoudingsverplichting om </w:t>
      </w:r>
      <w:r w:rsidR="00504ACA">
        <w:rPr>
          <w:rFonts w:ascii="Calibri" w:hAnsi="Calibri" w:cs="Calibri"/>
          <w:color w:val="000000"/>
          <w:sz w:val="22"/>
        </w:rPr>
        <w:t xml:space="preserve">het </w:t>
      </w:r>
      <w:r w:rsidR="00504ACA" w:rsidRPr="00C4425F">
        <w:rPr>
          <w:rFonts w:ascii="Calibri" w:hAnsi="Calibri" w:cs="Calibri"/>
          <w:color w:val="000000"/>
          <w:sz w:val="22"/>
        </w:rPr>
        <w:t xml:space="preserve">areaal slikken </w:t>
      </w:r>
      <w:r w:rsidR="00A2261A">
        <w:rPr>
          <w:rFonts w:ascii="Calibri" w:hAnsi="Calibri" w:cs="Calibri"/>
          <w:color w:val="000000"/>
          <w:sz w:val="22"/>
        </w:rPr>
        <w:t xml:space="preserve">en droogvallende platen </w:t>
      </w:r>
      <w:r w:rsidR="00504ACA">
        <w:rPr>
          <w:rFonts w:ascii="Calibri" w:hAnsi="Calibri" w:cs="Calibri"/>
          <w:color w:val="000000"/>
          <w:sz w:val="22"/>
        </w:rPr>
        <w:t xml:space="preserve">in de Oosterschelde </w:t>
      </w:r>
      <w:r w:rsidR="00504ACA" w:rsidRPr="00C4425F">
        <w:rPr>
          <w:rFonts w:ascii="Calibri" w:hAnsi="Calibri" w:cs="Calibri"/>
          <w:color w:val="000000"/>
          <w:sz w:val="22"/>
        </w:rPr>
        <w:t>te behouden</w:t>
      </w:r>
      <w:r w:rsidR="000D670C">
        <w:rPr>
          <w:rFonts w:ascii="Calibri" w:hAnsi="Calibri" w:cs="Calibri"/>
          <w:color w:val="000000"/>
          <w:sz w:val="22"/>
        </w:rPr>
        <w:t>,</w:t>
      </w:r>
      <w:r w:rsidR="00504ACA" w:rsidRPr="00C4425F">
        <w:rPr>
          <w:rFonts w:ascii="Calibri" w:hAnsi="Calibri" w:cs="Calibri"/>
          <w:color w:val="000000"/>
          <w:sz w:val="22"/>
        </w:rPr>
        <w:t xml:space="preserve"> </w:t>
      </w:r>
      <w:r>
        <w:rPr>
          <w:rFonts w:ascii="Calibri" w:hAnsi="Calibri" w:cs="Calibri"/>
          <w:color w:val="000000"/>
          <w:sz w:val="22"/>
        </w:rPr>
        <w:t xml:space="preserve">o.a. </w:t>
      </w:r>
      <w:r w:rsidR="00504ACA">
        <w:rPr>
          <w:rFonts w:ascii="Calibri" w:hAnsi="Calibri" w:cs="Calibri"/>
          <w:color w:val="000000"/>
          <w:sz w:val="22"/>
        </w:rPr>
        <w:t>voor habitatbehoud voor de steltlopers en</w:t>
      </w:r>
      <w:r>
        <w:rPr>
          <w:rFonts w:ascii="Calibri" w:hAnsi="Calibri" w:cs="Calibri"/>
          <w:color w:val="000000"/>
          <w:sz w:val="22"/>
        </w:rPr>
        <w:t xml:space="preserve"> zeehonden. </w:t>
      </w:r>
      <w:r w:rsidR="000D670C">
        <w:rPr>
          <w:rFonts w:ascii="Calibri" w:hAnsi="Calibri" w:cs="Calibri"/>
          <w:color w:val="000000"/>
          <w:sz w:val="22"/>
        </w:rPr>
        <w:t xml:space="preserve">Rijkswaterstaat zal de </w:t>
      </w:r>
      <w:r w:rsidR="00504ACA">
        <w:rPr>
          <w:rFonts w:ascii="Calibri" w:hAnsi="Calibri" w:cs="Calibri"/>
          <w:color w:val="000000"/>
          <w:sz w:val="22"/>
        </w:rPr>
        <w:t xml:space="preserve">komende jaren </w:t>
      </w:r>
      <w:r w:rsidR="000D670C">
        <w:rPr>
          <w:rFonts w:ascii="Calibri" w:hAnsi="Calibri" w:cs="Calibri"/>
          <w:color w:val="000000"/>
          <w:sz w:val="22"/>
        </w:rPr>
        <w:t xml:space="preserve">werken aan het behouden van de platen door suppleties </w:t>
      </w:r>
      <w:r w:rsidR="00504ACA">
        <w:rPr>
          <w:rFonts w:ascii="Calibri" w:hAnsi="Calibri" w:cs="Calibri"/>
          <w:color w:val="000000"/>
          <w:sz w:val="22"/>
        </w:rPr>
        <w:t>in het middengebied en de Kom</w:t>
      </w:r>
      <w:r>
        <w:rPr>
          <w:rFonts w:ascii="Calibri" w:hAnsi="Calibri" w:cs="Calibri"/>
          <w:color w:val="000000"/>
          <w:sz w:val="22"/>
        </w:rPr>
        <w:t xml:space="preserve"> van de Oosterschelde</w:t>
      </w:r>
      <w:r w:rsidR="00504ACA">
        <w:rPr>
          <w:rFonts w:ascii="Calibri" w:hAnsi="Calibri" w:cs="Calibri"/>
          <w:color w:val="000000"/>
          <w:sz w:val="22"/>
        </w:rPr>
        <w:t xml:space="preserve">. </w:t>
      </w:r>
      <w:r w:rsidR="000D670C">
        <w:rPr>
          <w:rFonts w:ascii="Calibri" w:hAnsi="Calibri" w:cs="Calibri"/>
          <w:color w:val="000000"/>
          <w:sz w:val="22"/>
        </w:rPr>
        <w:t xml:space="preserve">Voor de </w:t>
      </w:r>
      <w:r w:rsidR="00504ACA">
        <w:rPr>
          <w:rFonts w:ascii="Calibri" w:hAnsi="Calibri" w:cs="Calibri"/>
          <w:color w:val="000000"/>
          <w:sz w:val="22"/>
        </w:rPr>
        <w:t xml:space="preserve">slikken van </w:t>
      </w:r>
      <w:proofErr w:type="spellStart"/>
      <w:r w:rsidR="00504ACA" w:rsidRPr="00C4425F">
        <w:rPr>
          <w:rFonts w:ascii="Calibri" w:hAnsi="Calibri" w:cs="Calibri"/>
          <w:color w:val="000000"/>
          <w:sz w:val="22"/>
        </w:rPr>
        <w:t>Viane</w:t>
      </w:r>
      <w:proofErr w:type="spellEnd"/>
      <w:r w:rsidR="00504ACA" w:rsidRPr="00C4425F">
        <w:rPr>
          <w:rFonts w:ascii="Calibri" w:hAnsi="Calibri" w:cs="Calibri"/>
          <w:color w:val="000000"/>
          <w:sz w:val="22"/>
        </w:rPr>
        <w:t xml:space="preserve"> </w:t>
      </w:r>
      <w:r w:rsidR="000D670C">
        <w:rPr>
          <w:rFonts w:ascii="Calibri" w:hAnsi="Calibri" w:cs="Calibri"/>
          <w:color w:val="000000"/>
          <w:sz w:val="22"/>
        </w:rPr>
        <w:t xml:space="preserve">zal pas op de langere termijn gewerkt worden aan een </w:t>
      </w:r>
      <w:r w:rsidR="00A2261A">
        <w:rPr>
          <w:rFonts w:ascii="Calibri" w:hAnsi="Calibri" w:cs="Calibri"/>
          <w:color w:val="000000"/>
          <w:sz w:val="22"/>
        </w:rPr>
        <w:t xml:space="preserve">behoud- en </w:t>
      </w:r>
      <w:r w:rsidR="000D670C">
        <w:rPr>
          <w:rFonts w:ascii="Calibri" w:hAnsi="Calibri" w:cs="Calibri"/>
          <w:color w:val="000000"/>
          <w:sz w:val="22"/>
        </w:rPr>
        <w:t xml:space="preserve">herstelprogramma. </w:t>
      </w:r>
      <w:r w:rsidR="00504ACA" w:rsidRPr="00C4425F">
        <w:rPr>
          <w:rFonts w:ascii="Calibri" w:hAnsi="Calibri" w:cs="Calibri"/>
          <w:color w:val="000000"/>
          <w:sz w:val="22"/>
        </w:rPr>
        <w:t xml:space="preserve">Het risico is </w:t>
      </w:r>
      <w:r w:rsidR="00A2261A">
        <w:rPr>
          <w:rFonts w:ascii="Calibri" w:hAnsi="Calibri" w:cs="Calibri"/>
          <w:color w:val="000000"/>
          <w:sz w:val="22"/>
        </w:rPr>
        <w:t xml:space="preserve">hierdoor </w:t>
      </w:r>
      <w:r w:rsidR="00504ACA">
        <w:rPr>
          <w:rFonts w:ascii="Calibri" w:hAnsi="Calibri" w:cs="Calibri"/>
          <w:color w:val="000000"/>
          <w:sz w:val="22"/>
        </w:rPr>
        <w:t xml:space="preserve">dat </w:t>
      </w:r>
      <w:r w:rsidR="00A2261A">
        <w:rPr>
          <w:rFonts w:ascii="Calibri" w:hAnsi="Calibri" w:cs="Calibri"/>
          <w:color w:val="000000"/>
          <w:sz w:val="22"/>
        </w:rPr>
        <w:t xml:space="preserve">de slikken van </w:t>
      </w:r>
      <w:proofErr w:type="spellStart"/>
      <w:r w:rsidR="00A2261A">
        <w:rPr>
          <w:rFonts w:ascii="Calibri" w:hAnsi="Calibri" w:cs="Calibri"/>
          <w:color w:val="000000"/>
          <w:sz w:val="22"/>
        </w:rPr>
        <w:t>Viane</w:t>
      </w:r>
      <w:proofErr w:type="spellEnd"/>
      <w:r w:rsidR="00504ACA" w:rsidRPr="00C4425F">
        <w:rPr>
          <w:rFonts w:ascii="Calibri" w:hAnsi="Calibri" w:cs="Calibri"/>
          <w:color w:val="000000"/>
          <w:sz w:val="22"/>
        </w:rPr>
        <w:t xml:space="preserve"> verder erode</w:t>
      </w:r>
      <w:r w:rsidR="00A2261A">
        <w:rPr>
          <w:rFonts w:ascii="Calibri" w:hAnsi="Calibri" w:cs="Calibri"/>
          <w:color w:val="000000"/>
          <w:sz w:val="22"/>
        </w:rPr>
        <w:t>ren</w:t>
      </w:r>
      <w:r w:rsidR="00504ACA">
        <w:rPr>
          <w:rFonts w:ascii="Calibri" w:hAnsi="Calibri" w:cs="Calibri"/>
          <w:color w:val="000000"/>
          <w:sz w:val="22"/>
        </w:rPr>
        <w:t xml:space="preserve"> en er onomkeerbare erosieve processen ontstaan. </w:t>
      </w:r>
    </w:p>
    <w:p w14:paraId="029029CD" w14:textId="77777777" w:rsidR="004C67DB" w:rsidRDefault="004C67DB" w:rsidP="00504ACA">
      <w:pPr>
        <w:rPr>
          <w:rFonts w:ascii="Calibri" w:hAnsi="Calibri" w:cs="Calibri"/>
          <w:color w:val="000000"/>
          <w:sz w:val="22"/>
        </w:rPr>
      </w:pPr>
    </w:p>
    <w:p w14:paraId="73B8D2AC" w14:textId="77777777" w:rsidR="004C67DB" w:rsidRDefault="00504ACA" w:rsidP="00504ACA">
      <w:pPr>
        <w:rPr>
          <w:rFonts w:ascii="Calibri" w:hAnsi="Calibri" w:cs="Calibri"/>
          <w:color w:val="000000"/>
          <w:sz w:val="22"/>
        </w:rPr>
      </w:pPr>
      <w:r>
        <w:rPr>
          <w:rFonts w:ascii="Calibri" w:hAnsi="Calibri" w:cs="Calibri"/>
          <w:color w:val="000000"/>
          <w:sz w:val="22"/>
        </w:rPr>
        <w:t>Waar getijdennatuur eenmaal verdwijnt is herstel erg moeilijk</w:t>
      </w:r>
      <w:r w:rsidR="009646C2">
        <w:rPr>
          <w:rFonts w:ascii="Calibri" w:hAnsi="Calibri" w:cs="Calibri"/>
          <w:color w:val="000000"/>
          <w:sz w:val="22"/>
        </w:rPr>
        <w:t xml:space="preserve">, met name </w:t>
      </w:r>
      <w:proofErr w:type="gramStart"/>
      <w:r w:rsidR="00A2261A">
        <w:rPr>
          <w:rFonts w:ascii="Calibri" w:hAnsi="Calibri" w:cs="Calibri"/>
          <w:color w:val="000000"/>
          <w:sz w:val="22"/>
        </w:rPr>
        <w:t>het schor</w:t>
      </w:r>
      <w:proofErr w:type="gramEnd"/>
      <w:r>
        <w:rPr>
          <w:rFonts w:ascii="Calibri" w:hAnsi="Calibri" w:cs="Calibri"/>
          <w:color w:val="000000"/>
          <w:sz w:val="22"/>
        </w:rPr>
        <w:t xml:space="preserve">. Daarnaast is een risico dat grootschalige suppleties </w:t>
      </w:r>
      <w:r w:rsidR="009646C2">
        <w:rPr>
          <w:rFonts w:ascii="Calibri" w:hAnsi="Calibri" w:cs="Calibri"/>
          <w:color w:val="000000"/>
          <w:sz w:val="22"/>
        </w:rPr>
        <w:t xml:space="preserve">om het landschap op hoogte te houden </w:t>
      </w:r>
      <w:r>
        <w:rPr>
          <w:rFonts w:ascii="Calibri" w:hAnsi="Calibri" w:cs="Calibri"/>
          <w:color w:val="000000"/>
          <w:sz w:val="22"/>
        </w:rPr>
        <w:t xml:space="preserve">op gespannen voet staan met het behoud van bestaande natuurwaarden, zoals </w:t>
      </w:r>
      <w:r w:rsidR="00A2261A">
        <w:rPr>
          <w:rFonts w:ascii="Calibri" w:hAnsi="Calibri" w:cs="Calibri"/>
          <w:color w:val="000000"/>
          <w:sz w:val="22"/>
        </w:rPr>
        <w:t>het klein</w:t>
      </w:r>
      <w:r>
        <w:rPr>
          <w:rFonts w:ascii="Calibri" w:hAnsi="Calibri" w:cs="Calibri"/>
          <w:color w:val="000000"/>
          <w:sz w:val="22"/>
        </w:rPr>
        <w:t xml:space="preserve"> zeegras</w:t>
      </w:r>
      <w:r w:rsidR="009646C2">
        <w:rPr>
          <w:rFonts w:ascii="Calibri" w:hAnsi="Calibri" w:cs="Calibri"/>
          <w:color w:val="000000"/>
          <w:sz w:val="22"/>
        </w:rPr>
        <w:t>,</w:t>
      </w:r>
      <w:r>
        <w:rPr>
          <w:rFonts w:ascii="Calibri" w:hAnsi="Calibri" w:cs="Calibri"/>
          <w:color w:val="000000"/>
          <w:sz w:val="22"/>
        </w:rPr>
        <w:t xml:space="preserve"> en geen oplossing bieden voor het verdwijnen van de schorren.</w:t>
      </w:r>
      <w:r w:rsidR="00C02A57">
        <w:rPr>
          <w:rFonts w:ascii="Calibri" w:hAnsi="Calibri" w:cs="Calibri"/>
          <w:color w:val="000000"/>
          <w:sz w:val="22"/>
        </w:rPr>
        <w:t xml:space="preserve"> </w:t>
      </w:r>
      <w:r w:rsidR="009646C2">
        <w:rPr>
          <w:rFonts w:ascii="Calibri" w:hAnsi="Calibri" w:cs="Calibri"/>
          <w:color w:val="000000"/>
          <w:sz w:val="22"/>
        </w:rPr>
        <w:t xml:space="preserve">Suppleties op andere locaties hebben laten zien dat de bodemstructuur en het bodemleven pas op lange termijn herstelt. </w:t>
      </w:r>
    </w:p>
    <w:p w14:paraId="37CAB60C" w14:textId="77777777" w:rsidR="004C67DB" w:rsidRDefault="004C67DB" w:rsidP="00504ACA">
      <w:pPr>
        <w:rPr>
          <w:rFonts w:ascii="Calibri" w:hAnsi="Calibri" w:cs="Calibri"/>
          <w:color w:val="000000"/>
          <w:sz w:val="22"/>
        </w:rPr>
      </w:pPr>
    </w:p>
    <w:p w14:paraId="33E7F3C9" w14:textId="3EC032CD" w:rsidR="00504ACA" w:rsidRPr="004C67DB" w:rsidRDefault="00C02A57" w:rsidP="004C67DB">
      <w:pPr>
        <w:pBdr>
          <w:top w:val="single" w:sz="4" w:space="1" w:color="auto"/>
          <w:left w:val="single" w:sz="4" w:space="4" w:color="auto"/>
          <w:bottom w:val="single" w:sz="4" w:space="1" w:color="auto"/>
          <w:right w:val="single" w:sz="4" w:space="4" w:color="auto"/>
        </w:pBdr>
        <w:rPr>
          <w:rFonts w:ascii="Calibri" w:hAnsi="Calibri" w:cs="Calibri"/>
          <w:color w:val="000000"/>
          <w:sz w:val="22"/>
        </w:rPr>
      </w:pPr>
      <w:r>
        <w:rPr>
          <w:rFonts w:ascii="Calibri" w:hAnsi="Calibri" w:cs="Calibri"/>
          <w:color w:val="000000"/>
          <w:sz w:val="22"/>
        </w:rPr>
        <w:t xml:space="preserve">De afgelopen jaren is ervaring opgedaan en kennis ontwikkeld met </w:t>
      </w:r>
      <w:proofErr w:type="spellStart"/>
      <w:r>
        <w:rPr>
          <w:rFonts w:ascii="Calibri" w:hAnsi="Calibri" w:cs="Calibri"/>
          <w:color w:val="000000"/>
          <w:sz w:val="22"/>
        </w:rPr>
        <w:t>erosieremmende</w:t>
      </w:r>
      <w:proofErr w:type="spellEnd"/>
      <w:r>
        <w:rPr>
          <w:rFonts w:ascii="Calibri" w:hAnsi="Calibri" w:cs="Calibri"/>
          <w:color w:val="000000"/>
          <w:sz w:val="22"/>
        </w:rPr>
        <w:t xml:space="preserve"> maatregelen zoals oester- en mosselbanken, kunstmatige riffen</w:t>
      </w:r>
      <w:r w:rsidR="009646C2">
        <w:rPr>
          <w:rFonts w:ascii="Calibri" w:hAnsi="Calibri" w:cs="Calibri"/>
          <w:color w:val="000000"/>
          <w:sz w:val="22"/>
        </w:rPr>
        <w:t xml:space="preserve"> en </w:t>
      </w:r>
      <w:r>
        <w:rPr>
          <w:rFonts w:ascii="Calibri" w:hAnsi="Calibri" w:cs="Calibri"/>
          <w:color w:val="000000"/>
          <w:sz w:val="22"/>
        </w:rPr>
        <w:t>herstel van schorvegetatie. De</w:t>
      </w:r>
      <w:r w:rsidR="009646C2">
        <w:rPr>
          <w:rFonts w:ascii="Calibri" w:hAnsi="Calibri" w:cs="Calibri"/>
          <w:color w:val="000000"/>
          <w:sz w:val="22"/>
        </w:rPr>
        <w:t>ze</w:t>
      </w:r>
      <w:r>
        <w:rPr>
          <w:rFonts w:ascii="Calibri" w:hAnsi="Calibri" w:cs="Calibri"/>
          <w:color w:val="000000"/>
          <w:sz w:val="22"/>
        </w:rPr>
        <w:t xml:space="preserve"> </w:t>
      </w:r>
      <w:r w:rsidR="00FB7899">
        <w:rPr>
          <w:rFonts w:ascii="Calibri" w:hAnsi="Calibri" w:cs="Calibri"/>
          <w:color w:val="000000"/>
          <w:sz w:val="22"/>
        </w:rPr>
        <w:t xml:space="preserve">kleinschalige </w:t>
      </w:r>
      <w:r>
        <w:rPr>
          <w:rFonts w:ascii="Calibri" w:hAnsi="Calibri" w:cs="Calibri"/>
          <w:color w:val="000000"/>
          <w:sz w:val="22"/>
        </w:rPr>
        <w:t>pilots hebben veel nieuwe kennis opgeleverd maar zijn nog niet toegepast op de schaal van een landschap. De uitdaging is om de stap zetten van deze pilots naar een lange-termijn strategie op landschapsschaal waarbij ook aandacht is voor andere doelen zoals recreatie</w:t>
      </w:r>
      <w:r w:rsidR="009646C2">
        <w:rPr>
          <w:rFonts w:ascii="Calibri" w:hAnsi="Calibri" w:cs="Calibri"/>
          <w:color w:val="000000"/>
          <w:sz w:val="22"/>
        </w:rPr>
        <w:t>, waterveiligheid</w:t>
      </w:r>
      <w:r>
        <w:rPr>
          <w:rFonts w:ascii="Calibri" w:hAnsi="Calibri" w:cs="Calibri"/>
          <w:color w:val="000000"/>
          <w:sz w:val="22"/>
        </w:rPr>
        <w:t xml:space="preserve"> en behoud cultuurhistorie. </w:t>
      </w:r>
    </w:p>
    <w:p w14:paraId="5BC99DBB" w14:textId="77777777" w:rsidR="00085FAA" w:rsidRDefault="00D60684" w:rsidP="00085FAA">
      <w:pPr>
        <w:pStyle w:val="Kop1"/>
        <w:numPr>
          <w:ilvl w:val="0"/>
          <w:numId w:val="6"/>
        </w:numPr>
        <w:ind w:left="567" w:hanging="567"/>
      </w:pPr>
      <w:bookmarkStart w:id="2" w:name="_Toc188616667"/>
      <w:r>
        <w:lastRenderedPageBreak/>
        <w:t>Doel project</w:t>
      </w:r>
      <w:bookmarkEnd w:id="2"/>
    </w:p>
    <w:p w14:paraId="089C475C" w14:textId="77777777" w:rsidR="00C02A57" w:rsidRDefault="00C02A57" w:rsidP="00085FAA">
      <w:pPr>
        <w:rPr>
          <w:color w:val="548DD4"/>
        </w:rPr>
      </w:pPr>
    </w:p>
    <w:p w14:paraId="5FD773A7" w14:textId="798186A8" w:rsidR="00C02A57" w:rsidRDefault="00C02A57" w:rsidP="00C02A57">
      <w:pPr>
        <w:rPr>
          <w:rFonts w:ascii="Calibri" w:hAnsi="Calibri" w:cs="Calibri"/>
          <w:sz w:val="22"/>
        </w:rPr>
      </w:pPr>
      <w:r w:rsidRPr="00C6454D">
        <w:rPr>
          <w:rFonts w:ascii="Calibri" w:hAnsi="Calibri" w:cs="Calibri"/>
          <w:sz w:val="22"/>
          <w:u w:val="single"/>
        </w:rPr>
        <w:t>Het doel van dit project</w:t>
      </w:r>
      <w:r>
        <w:rPr>
          <w:rFonts w:ascii="Calibri" w:hAnsi="Calibri" w:cs="Calibri"/>
          <w:sz w:val="22"/>
        </w:rPr>
        <w:t xml:space="preserve"> </w:t>
      </w:r>
      <w:r w:rsidRPr="00F771AE">
        <w:rPr>
          <w:rFonts w:ascii="Calibri" w:hAnsi="Calibri" w:cs="Calibri"/>
          <w:sz w:val="22"/>
        </w:rPr>
        <w:t xml:space="preserve">is om een </w:t>
      </w:r>
      <w:r>
        <w:rPr>
          <w:rFonts w:ascii="Calibri" w:hAnsi="Calibri" w:cs="Calibri"/>
          <w:sz w:val="22"/>
        </w:rPr>
        <w:t>adaptatiestrategie</w:t>
      </w:r>
      <w:r w:rsidRPr="00F771AE">
        <w:rPr>
          <w:rFonts w:ascii="Calibri" w:hAnsi="Calibri" w:cs="Calibri"/>
          <w:sz w:val="22"/>
        </w:rPr>
        <w:t xml:space="preserve"> te ontwikkelen voor </w:t>
      </w:r>
      <w:r>
        <w:rPr>
          <w:rFonts w:ascii="Calibri" w:hAnsi="Calibri" w:cs="Calibri"/>
          <w:sz w:val="22"/>
        </w:rPr>
        <w:t xml:space="preserve">het behoud van het centrale deel van het slikken en </w:t>
      </w:r>
      <w:proofErr w:type="gramStart"/>
      <w:r>
        <w:rPr>
          <w:rFonts w:ascii="Calibri" w:hAnsi="Calibri" w:cs="Calibri"/>
          <w:sz w:val="22"/>
        </w:rPr>
        <w:t>het schor</w:t>
      </w:r>
      <w:proofErr w:type="gramEnd"/>
      <w:r>
        <w:rPr>
          <w:rFonts w:ascii="Calibri" w:hAnsi="Calibri" w:cs="Calibri"/>
          <w:sz w:val="22"/>
        </w:rPr>
        <w:t xml:space="preserve"> bij zeespiegelstijging</w:t>
      </w:r>
      <w:r w:rsidR="00A71415">
        <w:rPr>
          <w:rFonts w:ascii="Calibri" w:hAnsi="Calibri" w:cs="Calibri"/>
          <w:sz w:val="22"/>
        </w:rPr>
        <w:t xml:space="preserve"> en zandhonger</w:t>
      </w:r>
      <w:r>
        <w:rPr>
          <w:rFonts w:ascii="Calibri" w:hAnsi="Calibri" w:cs="Calibri"/>
          <w:sz w:val="22"/>
        </w:rPr>
        <w:t>.</w:t>
      </w:r>
      <w:r w:rsidR="00632010">
        <w:rPr>
          <w:rFonts w:ascii="Calibri" w:hAnsi="Calibri" w:cs="Calibri"/>
          <w:sz w:val="22"/>
        </w:rPr>
        <w:t xml:space="preserve"> </w:t>
      </w:r>
      <w:r>
        <w:rPr>
          <w:rFonts w:ascii="Calibri" w:hAnsi="Calibri" w:cs="Calibri"/>
          <w:sz w:val="22"/>
        </w:rPr>
        <w:t xml:space="preserve">De focus van het plan ligt op </w:t>
      </w:r>
      <w:r w:rsidR="0083620B">
        <w:rPr>
          <w:rFonts w:ascii="Calibri" w:hAnsi="Calibri" w:cs="Calibri"/>
          <w:sz w:val="22"/>
        </w:rPr>
        <w:t xml:space="preserve">het vinden van </w:t>
      </w:r>
      <w:r>
        <w:rPr>
          <w:rFonts w:ascii="Calibri" w:hAnsi="Calibri" w:cs="Calibri"/>
          <w:sz w:val="22"/>
        </w:rPr>
        <w:t xml:space="preserve">combinaties van </w:t>
      </w:r>
      <w:proofErr w:type="spellStart"/>
      <w:r>
        <w:rPr>
          <w:rFonts w:ascii="Calibri" w:hAnsi="Calibri" w:cs="Calibri"/>
          <w:sz w:val="22"/>
        </w:rPr>
        <w:t>erosieremmende</w:t>
      </w:r>
      <w:proofErr w:type="spellEnd"/>
      <w:r>
        <w:rPr>
          <w:rFonts w:ascii="Calibri" w:hAnsi="Calibri" w:cs="Calibri"/>
          <w:sz w:val="22"/>
        </w:rPr>
        <w:t xml:space="preserve"> maatregelen waarmee de noodzaak tot suppleren met minstens een of meer decennia kan worden uitgesteld en waarmee meerwaarde kan worden gecreëerd voor natuur en recreatie. </w:t>
      </w:r>
    </w:p>
    <w:p w14:paraId="54B79F65" w14:textId="77777777" w:rsidR="00C02A57" w:rsidRPr="000F4D4E" w:rsidRDefault="00C02A57" w:rsidP="00085FAA">
      <w:pPr>
        <w:rPr>
          <w:color w:val="548DD4"/>
        </w:rPr>
      </w:pPr>
    </w:p>
    <w:p w14:paraId="3866B1B5" w14:textId="64F91526" w:rsidR="00C02A57" w:rsidRPr="00C02A57" w:rsidRDefault="00D60684" w:rsidP="00C02A57">
      <w:pPr>
        <w:pStyle w:val="Kop1"/>
        <w:numPr>
          <w:ilvl w:val="0"/>
          <w:numId w:val="6"/>
        </w:numPr>
        <w:ind w:left="567" w:hanging="567"/>
      </w:pPr>
      <w:bookmarkStart w:id="3" w:name="_Toc188616668"/>
      <w:r>
        <w:t>Projectscope en afbakening</w:t>
      </w:r>
      <w:bookmarkEnd w:id="3"/>
    </w:p>
    <w:p w14:paraId="4DCCAF6D" w14:textId="470734A4" w:rsidR="0083620B" w:rsidRDefault="00A71415" w:rsidP="0083620B">
      <w:pPr>
        <w:rPr>
          <w:rFonts w:ascii="Calibri" w:hAnsi="Calibri" w:cs="Calibri"/>
          <w:sz w:val="22"/>
        </w:rPr>
      </w:pPr>
      <w:r w:rsidRPr="0083620B">
        <w:rPr>
          <w:rFonts w:ascii="Calibri" w:hAnsi="Calibri" w:cs="Calibri"/>
          <w:sz w:val="22"/>
          <w:u w:val="single"/>
        </w:rPr>
        <w:t xml:space="preserve">De focus van het project zijn de slikken van </w:t>
      </w:r>
      <w:proofErr w:type="spellStart"/>
      <w:r w:rsidRPr="0083620B">
        <w:rPr>
          <w:rFonts w:ascii="Calibri" w:hAnsi="Calibri" w:cs="Calibri"/>
          <w:sz w:val="22"/>
          <w:u w:val="single"/>
        </w:rPr>
        <w:t>Viane</w:t>
      </w:r>
      <w:proofErr w:type="spellEnd"/>
      <w:r w:rsidR="0083620B">
        <w:rPr>
          <w:rFonts w:ascii="Calibri" w:hAnsi="Calibri" w:cs="Calibri"/>
          <w:sz w:val="22"/>
        </w:rPr>
        <w:t xml:space="preserve">, een ongeveer 400 ha groot intergetijdengebied langs de ZO kust van Schouwen. Het gebied bestaat uit vijf onderscheidende landschapselementen. </w:t>
      </w:r>
      <w:proofErr w:type="gramStart"/>
      <w:r w:rsidR="0083620B">
        <w:rPr>
          <w:rFonts w:ascii="Calibri" w:hAnsi="Calibri" w:cs="Calibri"/>
          <w:sz w:val="22"/>
        </w:rPr>
        <w:t>Het schor</w:t>
      </w:r>
      <w:proofErr w:type="gramEnd"/>
      <w:r w:rsidR="0083620B">
        <w:rPr>
          <w:rFonts w:ascii="Calibri" w:hAnsi="Calibri" w:cs="Calibri"/>
          <w:sz w:val="22"/>
        </w:rPr>
        <w:t xml:space="preserve"> (1) is een klein restant van een voorheen groter schorrengebied en herbergt bijzondere vegetatie. In het gebied broeden een aantal kustbroedvogels en heeft daarmee hoge natuurwaarden. Het centrale deel van de slikken (2) aan de voet van </w:t>
      </w:r>
      <w:proofErr w:type="gramStart"/>
      <w:r w:rsidR="0083620B">
        <w:rPr>
          <w:rFonts w:ascii="Calibri" w:hAnsi="Calibri" w:cs="Calibri"/>
          <w:sz w:val="22"/>
        </w:rPr>
        <w:t>het schor</w:t>
      </w:r>
      <w:proofErr w:type="gramEnd"/>
      <w:r w:rsidR="0083620B">
        <w:rPr>
          <w:rFonts w:ascii="Calibri" w:hAnsi="Calibri" w:cs="Calibri"/>
          <w:sz w:val="22"/>
        </w:rPr>
        <w:t xml:space="preserve"> strekt zich uit tot aan de strekdam (3) en de schelpenbanken (5) aan het Mastgat. Dit deel herbergt de grootste natuurwaarden. Hier foerageren veel steltlopers en groeit het </w:t>
      </w:r>
      <w:r w:rsidR="00FB7899">
        <w:rPr>
          <w:rFonts w:ascii="Calibri" w:hAnsi="Calibri" w:cs="Calibri"/>
          <w:sz w:val="22"/>
        </w:rPr>
        <w:t xml:space="preserve">zeldzame </w:t>
      </w:r>
      <w:r w:rsidR="0083620B">
        <w:rPr>
          <w:rFonts w:ascii="Calibri" w:hAnsi="Calibri" w:cs="Calibri"/>
          <w:sz w:val="22"/>
        </w:rPr>
        <w:t xml:space="preserve">klein zeegras. De strekdam (3) is ooit gebouwd als havendam voor de landbouwhaven en scheepswerf van </w:t>
      </w:r>
      <w:proofErr w:type="spellStart"/>
      <w:r w:rsidR="0083620B">
        <w:rPr>
          <w:rFonts w:ascii="Calibri" w:hAnsi="Calibri" w:cs="Calibri"/>
          <w:sz w:val="22"/>
        </w:rPr>
        <w:t>Viane</w:t>
      </w:r>
      <w:proofErr w:type="spellEnd"/>
      <w:r w:rsidR="0083620B">
        <w:rPr>
          <w:rFonts w:ascii="Calibri" w:hAnsi="Calibri" w:cs="Calibri"/>
          <w:sz w:val="22"/>
        </w:rPr>
        <w:t>. De haven is</w:t>
      </w:r>
      <w:r w:rsidR="00FB7899">
        <w:rPr>
          <w:rFonts w:ascii="Calibri" w:hAnsi="Calibri" w:cs="Calibri"/>
          <w:sz w:val="22"/>
        </w:rPr>
        <w:t xml:space="preserve"> in</w:t>
      </w:r>
      <w:r w:rsidR="0083620B">
        <w:rPr>
          <w:rFonts w:ascii="Calibri" w:hAnsi="Calibri" w:cs="Calibri"/>
          <w:sz w:val="22"/>
        </w:rPr>
        <w:t xml:space="preserve"> onbruik geraakt. De dam is gebleven en beschermt sindsdien het centrale deel tegen de erosie door golven van </w:t>
      </w:r>
      <w:r w:rsidR="00A2261A">
        <w:rPr>
          <w:rFonts w:ascii="Calibri" w:hAnsi="Calibri" w:cs="Calibri"/>
          <w:sz w:val="22"/>
        </w:rPr>
        <w:t>zuidwestelijke</w:t>
      </w:r>
      <w:r w:rsidR="0083620B">
        <w:rPr>
          <w:rFonts w:ascii="Calibri" w:hAnsi="Calibri" w:cs="Calibri"/>
          <w:sz w:val="22"/>
        </w:rPr>
        <w:t xml:space="preserve"> stormen. Het slik</w:t>
      </w:r>
      <w:r w:rsidR="00A2261A">
        <w:rPr>
          <w:rFonts w:ascii="Calibri" w:hAnsi="Calibri" w:cs="Calibri"/>
          <w:sz w:val="22"/>
        </w:rPr>
        <w:t xml:space="preserve"> ten zuidwesten</w:t>
      </w:r>
      <w:r w:rsidR="0083620B">
        <w:rPr>
          <w:rFonts w:ascii="Calibri" w:hAnsi="Calibri" w:cs="Calibri"/>
          <w:sz w:val="22"/>
        </w:rPr>
        <w:t xml:space="preserve"> van de strekdam </w:t>
      </w:r>
      <w:r w:rsidR="00A2261A">
        <w:rPr>
          <w:rFonts w:ascii="Calibri" w:hAnsi="Calibri" w:cs="Calibri"/>
          <w:sz w:val="22"/>
        </w:rPr>
        <w:t xml:space="preserve">is niet beschermd en </w:t>
      </w:r>
      <w:r w:rsidR="0083620B">
        <w:rPr>
          <w:rFonts w:ascii="Calibri" w:hAnsi="Calibri" w:cs="Calibri"/>
          <w:sz w:val="22"/>
        </w:rPr>
        <w:t>erodeert sterk en valt nog maar enkele uren rond laag water droog</w:t>
      </w:r>
      <w:r w:rsidR="00A2261A">
        <w:rPr>
          <w:rFonts w:ascii="Calibri" w:hAnsi="Calibri" w:cs="Calibri"/>
          <w:sz w:val="22"/>
        </w:rPr>
        <w:t xml:space="preserve">. </w:t>
      </w:r>
      <w:r w:rsidR="0083620B">
        <w:rPr>
          <w:rFonts w:ascii="Calibri" w:hAnsi="Calibri" w:cs="Calibri"/>
          <w:sz w:val="22"/>
        </w:rPr>
        <w:t xml:space="preserve"> </w:t>
      </w:r>
      <w:r w:rsidR="00A2261A">
        <w:rPr>
          <w:rFonts w:ascii="Calibri" w:hAnsi="Calibri" w:cs="Calibri"/>
          <w:sz w:val="22"/>
        </w:rPr>
        <w:t xml:space="preserve">Dit gebied is </w:t>
      </w:r>
      <w:r w:rsidR="0083620B">
        <w:rPr>
          <w:rFonts w:ascii="Calibri" w:hAnsi="Calibri" w:cs="Calibri"/>
          <w:sz w:val="22"/>
        </w:rPr>
        <w:t xml:space="preserve">voor een groot deel bedekt door riffen van Japanse oesters. Het kunstmatig </w:t>
      </w:r>
      <w:proofErr w:type="spellStart"/>
      <w:r w:rsidR="0083620B">
        <w:rPr>
          <w:rFonts w:ascii="Calibri" w:hAnsi="Calibri" w:cs="Calibri"/>
          <w:sz w:val="22"/>
        </w:rPr>
        <w:t>oesterrif</w:t>
      </w:r>
      <w:proofErr w:type="spellEnd"/>
      <w:r w:rsidR="0083620B">
        <w:rPr>
          <w:rFonts w:ascii="Calibri" w:hAnsi="Calibri" w:cs="Calibri"/>
          <w:sz w:val="22"/>
        </w:rPr>
        <w:t xml:space="preserve"> (4) ten zuiden van de dam is effectief gebleken om erosie ten noorden van het rif te remmen. </w:t>
      </w:r>
    </w:p>
    <w:p w14:paraId="0F0EEE2E" w14:textId="77777777" w:rsidR="0083620B" w:rsidRDefault="0083620B" w:rsidP="0083620B">
      <w:pPr>
        <w:rPr>
          <w:rFonts w:ascii="Calibri" w:hAnsi="Calibri" w:cs="Calibri"/>
          <w:sz w:val="22"/>
        </w:rPr>
      </w:pPr>
    </w:p>
    <w:p w14:paraId="18671607" w14:textId="77777777" w:rsidR="0083620B" w:rsidRDefault="0083620B" w:rsidP="0083620B">
      <w:pPr>
        <w:rPr>
          <w:rFonts w:ascii="Calibri" w:hAnsi="Calibri" w:cs="Calibri"/>
          <w:sz w:val="22"/>
        </w:rPr>
      </w:pPr>
      <w:r>
        <w:rPr>
          <w:rFonts w:ascii="Calibri" w:hAnsi="Calibri" w:cs="Calibri"/>
          <w:noProof/>
          <w:sz w:val="22"/>
        </w:rPr>
        <w:drawing>
          <wp:inline distT="0" distB="0" distL="0" distR="0" wp14:anchorId="2924C732" wp14:editId="02FA8E07">
            <wp:extent cx="5760720" cy="3657600"/>
            <wp:effectExtent l="0" t="0" r="5080" b="0"/>
            <wp:docPr id="11" name="Afbeelding 11" descr="Afbeelding met kaart, schermopname, Luchtfotografie,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aart, schermopname, Luchtfotografie, water&#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57600"/>
                    </a:xfrm>
                    <a:prstGeom prst="rect">
                      <a:avLst/>
                    </a:prstGeom>
                  </pic:spPr>
                </pic:pic>
              </a:graphicData>
            </a:graphic>
          </wp:inline>
        </w:drawing>
      </w:r>
    </w:p>
    <w:p w14:paraId="45C4C776" w14:textId="77777777" w:rsidR="0083620B" w:rsidRDefault="0083620B" w:rsidP="0083620B">
      <w:pPr>
        <w:pStyle w:val="Bijschrift"/>
      </w:pPr>
      <w:r>
        <w:t xml:space="preserve">Figuur </w:t>
      </w:r>
      <w:r w:rsidR="0042035D">
        <w:fldChar w:fldCharType="begin"/>
      </w:r>
      <w:r w:rsidR="0042035D">
        <w:instrText xml:space="preserve"> SEQ Figuur \* ARABIC </w:instrText>
      </w:r>
      <w:r w:rsidR="0042035D">
        <w:fldChar w:fldCharType="separate"/>
      </w:r>
      <w:r>
        <w:rPr>
          <w:noProof/>
        </w:rPr>
        <w:t>1</w:t>
      </w:r>
      <w:r w:rsidR="0042035D">
        <w:rPr>
          <w:noProof/>
        </w:rPr>
        <w:fldChar w:fldCharType="end"/>
      </w:r>
      <w:r>
        <w:t xml:space="preserve"> Voorstel studiegebied van polder tot aan de laagwaterlijn en positie van 1) schor, 2) slijkgrasvegetatie, 3) dam haven van </w:t>
      </w:r>
      <w:proofErr w:type="spellStart"/>
      <w:r>
        <w:t>Viane</w:t>
      </w:r>
      <w:proofErr w:type="spellEnd"/>
      <w:r>
        <w:t xml:space="preserve">, 4) kunstmatig </w:t>
      </w:r>
      <w:proofErr w:type="spellStart"/>
      <w:r>
        <w:t>oesterrif</w:t>
      </w:r>
      <w:proofErr w:type="spellEnd"/>
      <w:r>
        <w:t xml:space="preserve"> en 5) schelpenbanken</w:t>
      </w:r>
    </w:p>
    <w:p w14:paraId="03224D97" w14:textId="77777777" w:rsidR="0053662D" w:rsidRDefault="0053662D" w:rsidP="0053662D">
      <w:pPr>
        <w:rPr>
          <w:lang w:eastAsia="nl-NL"/>
        </w:rPr>
      </w:pPr>
    </w:p>
    <w:p w14:paraId="597DB6E8" w14:textId="77777777" w:rsidR="0053662D" w:rsidRDefault="0053662D" w:rsidP="0053662D">
      <w:pPr>
        <w:rPr>
          <w:rFonts w:ascii="Calibri" w:hAnsi="Calibri" w:cs="Calibri"/>
          <w:sz w:val="22"/>
        </w:rPr>
      </w:pPr>
      <w:r>
        <w:rPr>
          <w:noProof/>
        </w:rPr>
        <w:lastRenderedPageBreak/>
        <w:drawing>
          <wp:inline distT="0" distB="0" distL="0" distR="0" wp14:anchorId="711061D4" wp14:editId="1C85FD6D">
            <wp:extent cx="5760720" cy="4058285"/>
            <wp:effectExtent l="0" t="0" r="0" b="0"/>
            <wp:docPr id="10" name="Afbeelding 10" descr="Afbeelding met schermopname,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schermopname, tekst, kaart&#10;&#10;Automatisch gegenereerde beschrijving"/>
                    <pic:cNvPicPr/>
                  </pic:nvPicPr>
                  <pic:blipFill>
                    <a:blip r:embed="rId10"/>
                    <a:stretch>
                      <a:fillRect/>
                    </a:stretch>
                  </pic:blipFill>
                  <pic:spPr>
                    <a:xfrm>
                      <a:off x="0" y="0"/>
                      <a:ext cx="5760720" cy="4058285"/>
                    </a:xfrm>
                    <a:prstGeom prst="rect">
                      <a:avLst/>
                    </a:prstGeom>
                  </pic:spPr>
                </pic:pic>
              </a:graphicData>
            </a:graphic>
          </wp:inline>
        </w:drawing>
      </w:r>
    </w:p>
    <w:p w14:paraId="46DECCD4" w14:textId="77777777" w:rsidR="0053662D" w:rsidRDefault="0053662D" w:rsidP="0053662D">
      <w:pPr>
        <w:pStyle w:val="Bijschrift"/>
        <w:rPr>
          <w:rFonts w:ascii="Calibri" w:hAnsi="Calibri" w:cs="Calibri"/>
          <w:sz w:val="22"/>
          <w:szCs w:val="22"/>
        </w:rPr>
      </w:pPr>
      <w:r>
        <w:t xml:space="preserve">Figuur </w:t>
      </w:r>
      <w:r w:rsidR="0042035D">
        <w:fldChar w:fldCharType="begin"/>
      </w:r>
      <w:r w:rsidR="0042035D">
        <w:instrText xml:space="preserve"> SEQ Figuur \* ARABIC </w:instrText>
      </w:r>
      <w:r w:rsidR="0042035D">
        <w:fldChar w:fldCharType="separate"/>
      </w:r>
      <w:r>
        <w:rPr>
          <w:noProof/>
        </w:rPr>
        <w:t>2</w:t>
      </w:r>
      <w:r w:rsidR="0042035D">
        <w:rPr>
          <w:noProof/>
        </w:rPr>
        <w:fldChar w:fldCharType="end"/>
      </w:r>
      <w:r>
        <w:t xml:space="preserve"> </w:t>
      </w:r>
      <w:r w:rsidRPr="00505701">
        <w:t xml:space="preserve">de jaarlijkse erosie en sedimentatie sinds de bouw van de </w:t>
      </w:r>
      <w:r>
        <w:t>Oosterschelde</w:t>
      </w:r>
      <w:r w:rsidRPr="00505701">
        <w:t>kering</w:t>
      </w:r>
    </w:p>
    <w:p w14:paraId="6C64C617" w14:textId="77777777" w:rsidR="0053662D" w:rsidRDefault="0053662D" w:rsidP="0053662D">
      <w:pPr>
        <w:rPr>
          <w:rFonts w:ascii="Calibri" w:hAnsi="Calibri" w:cs="Calibri"/>
          <w:sz w:val="22"/>
        </w:rPr>
      </w:pPr>
      <w:r>
        <w:rPr>
          <w:rFonts w:ascii="Calibri" w:hAnsi="Calibri" w:cs="Calibri"/>
          <w:sz w:val="22"/>
        </w:rPr>
        <w:t>Waar de strekdam eindigt, halverwege het slik, is de erosie even sterk als in het zuidelijk gedeelte en is een geul ontstaan waarmee sediment wordt afgevoerd. De beperking van de erosie door de strekdam is een sterk aanwijzing dat een dergelijke constructie de erosie kan remmen en het abrupte einde van de dam halverwege het slik biedt een ophangpunt voor verlenging van de erosiebeperking.</w:t>
      </w:r>
    </w:p>
    <w:p w14:paraId="6E8DE5D0" w14:textId="77777777" w:rsidR="0053662D" w:rsidRPr="0053662D" w:rsidRDefault="0053662D" w:rsidP="0053662D">
      <w:pPr>
        <w:rPr>
          <w:lang w:eastAsia="nl-NL"/>
        </w:rPr>
      </w:pPr>
    </w:p>
    <w:p w14:paraId="471F575B" w14:textId="6E69B3FE" w:rsidR="0083620B" w:rsidRDefault="0083620B" w:rsidP="0083620B">
      <w:pPr>
        <w:rPr>
          <w:rFonts w:ascii="Calibri" w:hAnsi="Calibri" w:cs="Calibri"/>
          <w:sz w:val="22"/>
        </w:rPr>
      </w:pPr>
      <w:r>
        <w:rPr>
          <w:rFonts w:ascii="Calibri" w:hAnsi="Calibri" w:cs="Calibri"/>
          <w:sz w:val="22"/>
        </w:rPr>
        <w:t xml:space="preserve">Het </w:t>
      </w:r>
      <w:r w:rsidR="00632010">
        <w:rPr>
          <w:rFonts w:ascii="Calibri" w:hAnsi="Calibri" w:cs="Calibri"/>
          <w:sz w:val="22"/>
        </w:rPr>
        <w:t>haalbaarheidsplan</w:t>
      </w:r>
      <w:r>
        <w:rPr>
          <w:rFonts w:ascii="Calibri" w:hAnsi="Calibri" w:cs="Calibri"/>
          <w:sz w:val="22"/>
        </w:rPr>
        <w:t xml:space="preserve"> zal zich in eerste instantie richten op het behouden van het centrale deel van het slik en </w:t>
      </w:r>
      <w:proofErr w:type="gramStart"/>
      <w:r>
        <w:rPr>
          <w:rFonts w:ascii="Calibri" w:hAnsi="Calibri" w:cs="Calibri"/>
          <w:sz w:val="22"/>
        </w:rPr>
        <w:t>het schor</w:t>
      </w:r>
      <w:proofErr w:type="gramEnd"/>
      <w:r>
        <w:rPr>
          <w:rFonts w:ascii="Calibri" w:hAnsi="Calibri" w:cs="Calibri"/>
          <w:sz w:val="22"/>
        </w:rPr>
        <w:t xml:space="preserve">, maar neemt in de afweging van kansrijke maatregelen ook maatregelen mee die buiten dit gebied liggen. Er wordt daarbij bewust vanuit het </w:t>
      </w:r>
      <w:r w:rsidRPr="00632010">
        <w:rPr>
          <w:rFonts w:ascii="Calibri" w:hAnsi="Calibri" w:cs="Calibri"/>
          <w:sz w:val="22"/>
          <w:u w:val="single"/>
        </w:rPr>
        <w:t>hele landschap</w:t>
      </w:r>
      <w:r>
        <w:rPr>
          <w:rFonts w:ascii="Calibri" w:hAnsi="Calibri" w:cs="Calibri"/>
          <w:sz w:val="22"/>
        </w:rPr>
        <w:t xml:space="preserve"> gewerkt: van de diepwaterlijn tot aan de dijk en de daarmee samenhangende knelpunten (bijv. te hoge recreatiedruk) en kansen (voorland als waterveiligheid).  </w:t>
      </w:r>
    </w:p>
    <w:p w14:paraId="682B0916" w14:textId="77777777" w:rsidR="004C67DB" w:rsidRDefault="004C67DB" w:rsidP="0083620B">
      <w:pPr>
        <w:rPr>
          <w:rFonts w:ascii="Calibri" w:hAnsi="Calibri" w:cs="Calibri"/>
          <w:sz w:val="22"/>
        </w:rPr>
      </w:pPr>
    </w:p>
    <w:p w14:paraId="0E3B0D1F" w14:textId="72B351E5" w:rsidR="0083620B" w:rsidRDefault="00632010" w:rsidP="00B474BC">
      <w:pPr>
        <w:pBdr>
          <w:top w:val="single" w:sz="4" w:space="1" w:color="auto"/>
          <w:left w:val="single" w:sz="4" w:space="4" w:color="auto"/>
          <w:bottom w:val="single" w:sz="4" w:space="1" w:color="auto"/>
          <w:right w:val="single" w:sz="4" w:space="4" w:color="auto"/>
        </w:pBdr>
        <w:rPr>
          <w:rFonts w:ascii="Calibri" w:hAnsi="Calibri" w:cs="Calibri"/>
          <w:sz w:val="22"/>
        </w:rPr>
      </w:pPr>
      <w:r w:rsidRPr="00632010">
        <w:rPr>
          <w:rFonts w:ascii="Calibri" w:hAnsi="Calibri" w:cs="Calibri"/>
          <w:sz w:val="22"/>
          <w:u w:val="single"/>
        </w:rPr>
        <w:t>Het resultaat van dit project</w:t>
      </w:r>
      <w:r>
        <w:rPr>
          <w:rFonts w:ascii="Calibri" w:hAnsi="Calibri" w:cs="Calibri"/>
          <w:sz w:val="22"/>
        </w:rPr>
        <w:t xml:space="preserve"> is een haalbaarheidsplan met een maatregelenkaart. Dit plan zal op basis van bestaande ervaring en kennis van erosie-remmende maatregelen een voorstel uitwerken van de meest kansrijke combinatie van maatregelen om erosie te remmen. In het haalbaarheidsplan zal daarnaast een kosteninschatting, risicobeoordeling en verkenning van benodigde vergunningen worden opgenomen waarmee een investeringsbeslissing zal kunnen worden genomen. In deze fase van het project zal nog geen uitvoering plaatsvinden.    </w:t>
      </w:r>
    </w:p>
    <w:p w14:paraId="2BE69F2B" w14:textId="73D39053" w:rsidR="00A71415" w:rsidRPr="0083620B" w:rsidRDefault="00A71415" w:rsidP="00A71415">
      <w:pPr>
        <w:rPr>
          <w:rFonts w:ascii="Calibri" w:hAnsi="Calibri" w:cs="Calibri"/>
          <w:sz w:val="22"/>
        </w:rPr>
      </w:pPr>
    </w:p>
    <w:p w14:paraId="304AB742" w14:textId="77777777" w:rsidR="00E33D3C" w:rsidRDefault="00E33D3C" w:rsidP="00E33D3C">
      <w:pPr>
        <w:pStyle w:val="Kop1"/>
        <w:numPr>
          <w:ilvl w:val="0"/>
          <w:numId w:val="6"/>
        </w:numPr>
        <w:ind w:left="567" w:hanging="567"/>
      </w:pPr>
      <w:bookmarkStart w:id="4" w:name="_Toc256000010"/>
      <w:bookmarkStart w:id="5" w:name="_Toc188616669"/>
      <w:r>
        <w:t>Projectorganisatie en capaciteitsmanagement</w:t>
      </w:r>
      <w:bookmarkEnd w:id="4"/>
      <w:bookmarkEnd w:id="5"/>
    </w:p>
    <w:p w14:paraId="49399946" w14:textId="77777777" w:rsidR="0083620B" w:rsidRDefault="0083620B" w:rsidP="00E403FB">
      <w:pPr>
        <w:rPr>
          <w:color w:val="548DD4"/>
        </w:rPr>
      </w:pPr>
    </w:p>
    <w:p w14:paraId="4F6835BA" w14:textId="77777777" w:rsidR="0083620B" w:rsidRDefault="0083620B" w:rsidP="0083620B">
      <w:pPr>
        <w:rPr>
          <w:rFonts w:ascii="Calibri" w:hAnsi="Calibri" w:cs="Calibri"/>
          <w:sz w:val="22"/>
        </w:rPr>
      </w:pPr>
      <w:r w:rsidRPr="00246852">
        <w:rPr>
          <w:rFonts w:ascii="Calibri" w:hAnsi="Calibri" w:cs="Calibri"/>
          <w:sz w:val="22"/>
          <w:u w:val="single"/>
        </w:rPr>
        <w:t>Opdrachtgever</w:t>
      </w:r>
      <w:r>
        <w:rPr>
          <w:rFonts w:ascii="Calibri" w:hAnsi="Calibri" w:cs="Calibri"/>
          <w:sz w:val="22"/>
          <w:u w:val="single"/>
        </w:rPr>
        <w:t>s</w:t>
      </w:r>
      <w:r w:rsidRPr="00246852">
        <w:rPr>
          <w:rFonts w:ascii="Calibri" w:hAnsi="Calibri" w:cs="Calibri"/>
          <w:sz w:val="22"/>
          <w:u w:val="single"/>
        </w:rPr>
        <w:t>:</w:t>
      </w:r>
      <w:r w:rsidRPr="00246852">
        <w:rPr>
          <w:rFonts w:ascii="Calibri" w:hAnsi="Calibri" w:cs="Calibri"/>
          <w:sz w:val="22"/>
        </w:rPr>
        <w:t xml:space="preserve"> </w:t>
      </w:r>
      <w:r>
        <w:rPr>
          <w:rFonts w:ascii="Calibri" w:hAnsi="Calibri" w:cs="Calibri"/>
          <w:sz w:val="22"/>
        </w:rPr>
        <w:t>RWS/Provincie Zeeland/ Gemeente Schouwen-Duiveland</w:t>
      </w:r>
    </w:p>
    <w:p w14:paraId="6BE1F430" w14:textId="77777777" w:rsidR="0083620B" w:rsidRDefault="0083620B" w:rsidP="0083620B">
      <w:pPr>
        <w:rPr>
          <w:rFonts w:ascii="Calibri" w:hAnsi="Calibri" w:cs="Calibri"/>
          <w:sz w:val="22"/>
        </w:rPr>
      </w:pPr>
    </w:p>
    <w:p w14:paraId="5661CA8D" w14:textId="6CF587D9" w:rsidR="0083620B" w:rsidRPr="00246852" w:rsidRDefault="0083620B" w:rsidP="0083620B">
      <w:pPr>
        <w:rPr>
          <w:rFonts w:ascii="Calibri" w:hAnsi="Calibri" w:cs="Calibri"/>
          <w:sz w:val="22"/>
          <w:u w:val="single"/>
        </w:rPr>
      </w:pPr>
      <w:r w:rsidRPr="00246852">
        <w:rPr>
          <w:rFonts w:ascii="Calibri" w:hAnsi="Calibri" w:cs="Calibri"/>
          <w:sz w:val="22"/>
          <w:u w:val="single"/>
        </w:rPr>
        <w:t>Projectleiding:</w:t>
      </w:r>
      <w:r>
        <w:rPr>
          <w:rFonts w:ascii="Calibri" w:hAnsi="Calibri" w:cs="Calibri"/>
          <w:sz w:val="22"/>
          <w:u w:val="single"/>
        </w:rPr>
        <w:t xml:space="preserve"> </w:t>
      </w:r>
      <w:r w:rsidRPr="00D524DD">
        <w:rPr>
          <w:rFonts w:ascii="Calibri" w:hAnsi="Calibri" w:cs="Calibri"/>
          <w:sz w:val="22"/>
        </w:rPr>
        <w:t>Peter van Veelen</w:t>
      </w:r>
      <w:r>
        <w:rPr>
          <w:rFonts w:ascii="Calibri" w:hAnsi="Calibri" w:cs="Calibri"/>
          <w:sz w:val="22"/>
        </w:rPr>
        <w:t xml:space="preserve"> en Philip Drontmann</w:t>
      </w:r>
      <w:r w:rsidR="00632010">
        <w:rPr>
          <w:rFonts w:ascii="Calibri" w:hAnsi="Calibri" w:cs="Calibri"/>
          <w:sz w:val="22"/>
        </w:rPr>
        <w:t xml:space="preserve"> (</w:t>
      </w:r>
      <w:proofErr w:type="spellStart"/>
      <w:r w:rsidR="00632010" w:rsidRPr="00D524DD">
        <w:rPr>
          <w:rFonts w:ascii="Calibri" w:hAnsi="Calibri" w:cs="Calibri"/>
          <w:sz w:val="22"/>
        </w:rPr>
        <w:t>K</w:t>
      </w:r>
      <w:r w:rsidR="00632010">
        <w:rPr>
          <w:rFonts w:ascii="Calibri" w:hAnsi="Calibri" w:cs="Calibri"/>
          <w:sz w:val="22"/>
        </w:rPr>
        <w:t>ennisCommunity</w:t>
      </w:r>
      <w:proofErr w:type="spellEnd"/>
      <w:r w:rsidR="00632010">
        <w:rPr>
          <w:rFonts w:ascii="Calibri" w:hAnsi="Calibri" w:cs="Calibri"/>
          <w:sz w:val="22"/>
        </w:rPr>
        <w:t xml:space="preserve"> Oosterschelde)</w:t>
      </w:r>
    </w:p>
    <w:p w14:paraId="00A45978" w14:textId="0FF443F2" w:rsidR="0083620B" w:rsidRDefault="0083620B" w:rsidP="0083620B">
      <w:pPr>
        <w:rPr>
          <w:rFonts w:ascii="Calibri" w:hAnsi="Calibri" w:cs="Calibri"/>
          <w:sz w:val="22"/>
        </w:rPr>
      </w:pPr>
    </w:p>
    <w:p w14:paraId="28DF58A8" w14:textId="77777777" w:rsidR="004C67DB" w:rsidRPr="00246852" w:rsidRDefault="004C67DB" w:rsidP="0083620B">
      <w:pPr>
        <w:rPr>
          <w:rFonts w:ascii="Calibri" w:hAnsi="Calibri" w:cs="Calibri"/>
          <w:sz w:val="22"/>
        </w:rPr>
      </w:pPr>
    </w:p>
    <w:p w14:paraId="3C0906B1" w14:textId="77777777" w:rsidR="0083620B" w:rsidRPr="00246852" w:rsidRDefault="0083620B" w:rsidP="0083620B">
      <w:pPr>
        <w:rPr>
          <w:rFonts w:ascii="Calibri" w:hAnsi="Calibri" w:cs="Calibri"/>
          <w:sz w:val="22"/>
          <w:u w:val="single"/>
        </w:rPr>
      </w:pPr>
      <w:r w:rsidRPr="00246852">
        <w:rPr>
          <w:rFonts w:ascii="Calibri" w:hAnsi="Calibri" w:cs="Calibri"/>
          <w:sz w:val="22"/>
          <w:u w:val="single"/>
        </w:rPr>
        <w:lastRenderedPageBreak/>
        <w:t>Uitvoeren onderzoek en ontwerp</w:t>
      </w:r>
      <w:r>
        <w:rPr>
          <w:rFonts w:ascii="Calibri" w:hAnsi="Calibri" w:cs="Calibri"/>
          <w:sz w:val="22"/>
          <w:u w:val="single"/>
        </w:rPr>
        <w:t>:</w:t>
      </w:r>
    </w:p>
    <w:p w14:paraId="415293B0" w14:textId="77777777" w:rsidR="0083620B" w:rsidRPr="00246852" w:rsidRDefault="0083620B" w:rsidP="0083620B">
      <w:pPr>
        <w:rPr>
          <w:rFonts w:ascii="Calibri" w:hAnsi="Calibri" w:cs="Calibri"/>
          <w:sz w:val="22"/>
        </w:rPr>
      </w:pPr>
      <w:r w:rsidRPr="00246852">
        <w:rPr>
          <w:rFonts w:ascii="Calibri" w:hAnsi="Calibri" w:cs="Calibri"/>
          <w:sz w:val="22"/>
        </w:rPr>
        <w:t xml:space="preserve">Rijkswaterstaat Zee en Delta (Eric van Zanten, Robert </w:t>
      </w:r>
      <w:proofErr w:type="spellStart"/>
      <w:r w:rsidRPr="00246852">
        <w:rPr>
          <w:rFonts w:ascii="Calibri" w:hAnsi="Calibri" w:cs="Calibri"/>
          <w:sz w:val="22"/>
        </w:rPr>
        <w:t>Jenting</w:t>
      </w:r>
      <w:proofErr w:type="spellEnd"/>
      <w:r w:rsidRPr="00246852">
        <w:rPr>
          <w:rFonts w:ascii="Calibri" w:hAnsi="Calibri" w:cs="Calibri"/>
          <w:sz w:val="22"/>
        </w:rPr>
        <w:t xml:space="preserve"> (</w:t>
      </w:r>
      <w:proofErr w:type="gramStart"/>
      <w:r w:rsidRPr="00246852">
        <w:rPr>
          <w:rFonts w:ascii="Calibri" w:hAnsi="Calibri" w:cs="Calibri"/>
          <w:sz w:val="22"/>
        </w:rPr>
        <w:t>RWS ecologie</w:t>
      </w:r>
      <w:proofErr w:type="gramEnd"/>
      <w:r w:rsidRPr="00246852">
        <w:rPr>
          <w:rFonts w:ascii="Calibri" w:hAnsi="Calibri" w:cs="Calibri"/>
          <w:sz w:val="22"/>
        </w:rPr>
        <w:t>), Kerst Buis (RWS morfologie)</w:t>
      </w:r>
    </w:p>
    <w:p w14:paraId="17F88EA6" w14:textId="3A9E0DA8" w:rsidR="0083620B" w:rsidRPr="00246852" w:rsidRDefault="0083620B" w:rsidP="0083620B">
      <w:pPr>
        <w:rPr>
          <w:rFonts w:ascii="Calibri" w:hAnsi="Calibri" w:cs="Calibri"/>
          <w:sz w:val="22"/>
        </w:rPr>
      </w:pPr>
      <w:r w:rsidRPr="00246852">
        <w:rPr>
          <w:rFonts w:ascii="Calibri" w:hAnsi="Calibri" w:cs="Calibri"/>
          <w:sz w:val="22"/>
        </w:rPr>
        <w:t>Hogeschool Zeeland (Wietse van de Lageweg)</w:t>
      </w:r>
    </w:p>
    <w:p w14:paraId="35852343" w14:textId="7CF7AFF4" w:rsidR="0083620B" w:rsidRDefault="0083620B" w:rsidP="0083620B">
      <w:pPr>
        <w:rPr>
          <w:rFonts w:ascii="Calibri" w:hAnsi="Calibri" w:cs="Calibri"/>
          <w:sz w:val="22"/>
        </w:rPr>
      </w:pPr>
      <w:r w:rsidRPr="00246852">
        <w:rPr>
          <w:rFonts w:ascii="Calibri" w:hAnsi="Calibri" w:cs="Calibri"/>
          <w:sz w:val="22"/>
        </w:rPr>
        <w:t>NIOZ</w:t>
      </w:r>
      <w:r w:rsidR="00B01704">
        <w:rPr>
          <w:rFonts w:ascii="Calibri" w:hAnsi="Calibri" w:cs="Calibri"/>
          <w:sz w:val="22"/>
        </w:rPr>
        <w:t xml:space="preserve"> &amp; </w:t>
      </w:r>
      <w:r>
        <w:rPr>
          <w:rFonts w:ascii="Calibri" w:hAnsi="Calibri" w:cs="Calibri"/>
          <w:sz w:val="22"/>
        </w:rPr>
        <w:t>WMR</w:t>
      </w:r>
      <w:r w:rsidRPr="00246852">
        <w:rPr>
          <w:rFonts w:ascii="Calibri" w:hAnsi="Calibri" w:cs="Calibri"/>
          <w:sz w:val="22"/>
        </w:rPr>
        <w:t xml:space="preserve"> (Jim van </w:t>
      </w:r>
      <w:proofErr w:type="spellStart"/>
      <w:r w:rsidRPr="00246852">
        <w:rPr>
          <w:rFonts w:ascii="Calibri" w:hAnsi="Calibri" w:cs="Calibri"/>
          <w:sz w:val="22"/>
        </w:rPr>
        <w:t>Belzen</w:t>
      </w:r>
      <w:proofErr w:type="spellEnd"/>
      <w:r w:rsidR="00B01704">
        <w:rPr>
          <w:rFonts w:ascii="Calibri" w:hAnsi="Calibri" w:cs="Calibri"/>
          <w:sz w:val="22"/>
        </w:rPr>
        <w:t xml:space="preserve"> (WMR&amp;NIOZ) en Brenda Walles (NIOZ</w:t>
      </w:r>
      <w:r w:rsidRPr="00246852">
        <w:rPr>
          <w:rFonts w:ascii="Calibri" w:hAnsi="Calibri" w:cs="Calibri"/>
          <w:sz w:val="22"/>
        </w:rPr>
        <w:t>)</w:t>
      </w:r>
    </w:p>
    <w:p w14:paraId="4FA69A94" w14:textId="77777777" w:rsidR="0083620B" w:rsidRPr="00246852" w:rsidRDefault="0083620B" w:rsidP="0083620B">
      <w:pPr>
        <w:rPr>
          <w:rFonts w:ascii="Calibri" w:hAnsi="Calibri" w:cs="Calibri"/>
          <w:sz w:val="22"/>
        </w:rPr>
      </w:pPr>
      <w:proofErr w:type="spellStart"/>
      <w:r>
        <w:rPr>
          <w:rFonts w:ascii="Calibri" w:hAnsi="Calibri" w:cs="Calibri"/>
          <w:sz w:val="22"/>
        </w:rPr>
        <w:t>Deltares</w:t>
      </w:r>
      <w:proofErr w:type="spellEnd"/>
      <w:r>
        <w:rPr>
          <w:rFonts w:ascii="Calibri" w:hAnsi="Calibri" w:cs="Calibri"/>
          <w:sz w:val="22"/>
        </w:rPr>
        <w:t xml:space="preserve"> (Lodewijk de Vet)</w:t>
      </w:r>
    </w:p>
    <w:p w14:paraId="4585066B" w14:textId="77777777" w:rsidR="0083620B" w:rsidRDefault="0083620B" w:rsidP="0083620B">
      <w:pPr>
        <w:rPr>
          <w:rFonts w:ascii="Calibri" w:hAnsi="Calibri" w:cs="Calibri"/>
          <w:sz w:val="22"/>
        </w:rPr>
      </w:pPr>
      <w:r w:rsidRPr="00246852">
        <w:rPr>
          <w:rFonts w:ascii="Calibri" w:hAnsi="Calibri" w:cs="Calibri"/>
          <w:sz w:val="22"/>
        </w:rPr>
        <w:t xml:space="preserve">NPO (Wilco </w:t>
      </w:r>
      <w:proofErr w:type="spellStart"/>
      <w:r w:rsidRPr="00246852">
        <w:rPr>
          <w:rFonts w:ascii="Calibri" w:hAnsi="Calibri" w:cs="Calibri"/>
          <w:sz w:val="22"/>
        </w:rPr>
        <w:t>Jacobusse</w:t>
      </w:r>
      <w:proofErr w:type="spellEnd"/>
      <w:r w:rsidRPr="00246852">
        <w:rPr>
          <w:rFonts w:ascii="Calibri" w:hAnsi="Calibri" w:cs="Calibri"/>
          <w:sz w:val="22"/>
        </w:rPr>
        <w:t>)</w:t>
      </w:r>
    </w:p>
    <w:p w14:paraId="263E559B" w14:textId="4A33CD84" w:rsidR="00C52FF0" w:rsidRPr="00246852" w:rsidRDefault="00C52FF0" w:rsidP="0083620B">
      <w:pPr>
        <w:rPr>
          <w:rFonts w:ascii="Calibri" w:hAnsi="Calibri" w:cs="Calibri"/>
          <w:sz w:val="22"/>
        </w:rPr>
      </w:pPr>
      <w:r>
        <w:rPr>
          <w:rFonts w:ascii="Calibri" w:hAnsi="Calibri" w:cs="Calibri"/>
          <w:sz w:val="22"/>
        </w:rPr>
        <w:t>Gemeente Schouwen-Duiveland (Olaf Griffioen)</w:t>
      </w:r>
    </w:p>
    <w:p w14:paraId="17532617" w14:textId="2EC0D8C0" w:rsidR="0083620B" w:rsidRPr="00564E43" w:rsidRDefault="0083620B" w:rsidP="00E403FB">
      <w:pPr>
        <w:rPr>
          <w:color w:val="548DD4"/>
        </w:rPr>
      </w:pPr>
    </w:p>
    <w:p w14:paraId="06CF9839" w14:textId="259B1F86" w:rsidR="00E403FB" w:rsidRDefault="00E403FB" w:rsidP="00085FAA">
      <w:pPr>
        <w:pStyle w:val="Kop1"/>
        <w:numPr>
          <w:ilvl w:val="0"/>
          <w:numId w:val="6"/>
        </w:numPr>
        <w:ind w:left="567" w:hanging="567"/>
      </w:pPr>
      <w:bookmarkStart w:id="6" w:name="_Toc188616670"/>
      <w:r>
        <w:t>Kwalit</w:t>
      </w:r>
      <w:r w:rsidR="009C5366">
        <w:t>atieve doelen</w:t>
      </w:r>
      <w:bookmarkEnd w:id="6"/>
    </w:p>
    <w:p w14:paraId="16723A31" w14:textId="77777777" w:rsidR="0083620B" w:rsidRDefault="0083620B" w:rsidP="00E403FB">
      <w:pPr>
        <w:rPr>
          <w:color w:val="548DD4"/>
        </w:rPr>
      </w:pPr>
    </w:p>
    <w:p w14:paraId="5787DE87" w14:textId="0F9D81FE" w:rsidR="0083620B" w:rsidRPr="00246852" w:rsidRDefault="0083620B" w:rsidP="0083620B">
      <w:pPr>
        <w:rPr>
          <w:rFonts w:ascii="Calibri" w:hAnsi="Calibri" w:cs="Calibri"/>
          <w:sz w:val="22"/>
        </w:rPr>
      </w:pPr>
      <w:r>
        <w:rPr>
          <w:rFonts w:ascii="Calibri" w:hAnsi="Calibri" w:cs="Calibri"/>
          <w:sz w:val="22"/>
        </w:rPr>
        <w:t>Het project draagt bij aan de instandhoudingsdoelstellingen Natura2000</w:t>
      </w:r>
      <w:r w:rsidR="004D12B4">
        <w:rPr>
          <w:rFonts w:ascii="Calibri" w:hAnsi="Calibri" w:cs="Calibri"/>
          <w:sz w:val="22"/>
        </w:rPr>
        <w:t xml:space="preserve"> Oosterschelde, de doelen uit de voorkeursstrategie Z</w:t>
      </w:r>
      <w:r w:rsidR="00122AA6">
        <w:rPr>
          <w:rFonts w:ascii="Calibri" w:hAnsi="Calibri" w:cs="Calibri"/>
          <w:sz w:val="22"/>
        </w:rPr>
        <w:t>uidwestelijke Delta</w:t>
      </w:r>
      <w:r w:rsidR="004D12B4">
        <w:rPr>
          <w:rFonts w:ascii="Calibri" w:hAnsi="Calibri" w:cs="Calibri"/>
          <w:sz w:val="22"/>
        </w:rPr>
        <w:t xml:space="preserve"> en doelen van waterveiligheid binnen het HWBP. </w:t>
      </w:r>
      <w:r w:rsidR="00122AA6">
        <w:rPr>
          <w:rFonts w:ascii="Calibri" w:hAnsi="Calibri" w:cs="Calibri"/>
          <w:sz w:val="22"/>
        </w:rPr>
        <w:t xml:space="preserve">Daarnaast draagt het project bij aan het behoud van landschappelijke uniek en waardevol gebied met grote betekenis voor recreatie in de omgeving. </w:t>
      </w:r>
      <w:r w:rsidR="004D12B4">
        <w:rPr>
          <w:rFonts w:ascii="Calibri" w:hAnsi="Calibri" w:cs="Calibri"/>
          <w:sz w:val="22"/>
        </w:rPr>
        <w:t xml:space="preserve"> </w:t>
      </w:r>
    </w:p>
    <w:p w14:paraId="264395CD" w14:textId="77777777" w:rsidR="0083620B" w:rsidRPr="0012715B" w:rsidRDefault="0083620B" w:rsidP="00E403FB">
      <w:pPr>
        <w:rPr>
          <w:color w:val="548DD4"/>
        </w:rPr>
      </w:pPr>
    </w:p>
    <w:p w14:paraId="5BB6FBEF" w14:textId="6B1A5B50" w:rsidR="00085FAA" w:rsidRDefault="00861695" w:rsidP="00085FAA">
      <w:pPr>
        <w:pStyle w:val="Kop1"/>
        <w:numPr>
          <w:ilvl w:val="0"/>
          <w:numId w:val="6"/>
        </w:numPr>
        <w:ind w:left="567" w:hanging="567"/>
      </w:pPr>
      <w:bookmarkStart w:id="7" w:name="_Toc188616671"/>
      <w:r>
        <w:t>Relatie met doelen, thema’s en handelingsperspectieven Zuidwestelijke Delta</w:t>
      </w:r>
      <w:bookmarkEnd w:id="7"/>
    </w:p>
    <w:p w14:paraId="31F990C5" w14:textId="77777777" w:rsidR="004D12B4" w:rsidRDefault="004D12B4" w:rsidP="003F5F67">
      <w:pPr>
        <w:pStyle w:val="Lijstalinea"/>
        <w:rPr>
          <w:color w:val="548DD4"/>
        </w:rPr>
      </w:pPr>
    </w:p>
    <w:p w14:paraId="2E1F6E80" w14:textId="78D0669B" w:rsidR="004D12B4" w:rsidRPr="0053662D" w:rsidRDefault="004D12B4" w:rsidP="0053662D">
      <w:pPr>
        <w:rPr>
          <w:rFonts w:ascii="Calibri" w:hAnsi="Calibri" w:cs="Calibri"/>
          <w:sz w:val="22"/>
        </w:rPr>
      </w:pPr>
      <w:r w:rsidRPr="0053662D">
        <w:rPr>
          <w:rFonts w:ascii="Calibri" w:hAnsi="Calibri" w:cs="Calibri"/>
          <w:sz w:val="22"/>
        </w:rPr>
        <w:t xml:space="preserve">Het project draagt bij aan de doelen </w:t>
      </w:r>
      <w:r w:rsidR="008478AE" w:rsidRPr="0053662D">
        <w:rPr>
          <w:rFonts w:ascii="Calibri" w:hAnsi="Calibri" w:cs="Calibri"/>
          <w:sz w:val="22"/>
        </w:rPr>
        <w:t>en ambitie van de Zuidwestelijke Delta, met name aan de</w:t>
      </w:r>
      <w:r w:rsidR="00122AA6" w:rsidRPr="0053662D">
        <w:rPr>
          <w:rFonts w:ascii="Calibri" w:hAnsi="Calibri" w:cs="Calibri"/>
          <w:sz w:val="22"/>
        </w:rPr>
        <w:t xml:space="preserve"> </w:t>
      </w:r>
      <w:r w:rsidR="008478AE" w:rsidRPr="0053662D">
        <w:rPr>
          <w:rFonts w:ascii="Calibri" w:hAnsi="Calibri" w:cs="Calibri"/>
          <w:sz w:val="22"/>
        </w:rPr>
        <w:t>thema</w:t>
      </w:r>
      <w:r w:rsidR="00B01704">
        <w:rPr>
          <w:rFonts w:ascii="Calibri" w:hAnsi="Calibri" w:cs="Calibri"/>
          <w:sz w:val="22"/>
        </w:rPr>
        <w:t>’</w:t>
      </w:r>
      <w:r w:rsidR="008478AE" w:rsidRPr="0053662D">
        <w:rPr>
          <w:rFonts w:ascii="Calibri" w:hAnsi="Calibri" w:cs="Calibri"/>
          <w:sz w:val="22"/>
        </w:rPr>
        <w:t>s waterveiligheid</w:t>
      </w:r>
      <w:r w:rsidR="00B01704">
        <w:rPr>
          <w:rFonts w:ascii="Calibri" w:hAnsi="Calibri" w:cs="Calibri"/>
          <w:sz w:val="22"/>
        </w:rPr>
        <w:t>,</w:t>
      </w:r>
      <w:r w:rsidR="008478AE" w:rsidRPr="0053662D">
        <w:rPr>
          <w:rFonts w:ascii="Calibri" w:hAnsi="Calibri" w:cs="Calibri"/>
          <w:sz w:val="22"/>
        </w:rPr>
        <w:t xml:space="preserve"> waterkwalit</w:t>
      </w:r>
      <w:r w:rsidR="00122AA6" w:rsidRPr="0053662D">
        <w:rPr>
          <w:rFonts w:ascii="Calibri" w:hAnsi="Calibri" w:cs="Calibri"/>
          <w:sz w:val="22"/>
        </w:rPr>
        <w:t>ei</w:t>
      </w:r>
      <w:r w:rsidR="008478AE" w:rsidRPr="0053662D">
        <w:rPr>
          <w:rFonts w:ascii="Calibri" w:hAnsi="Calibri" w:cs="Calibri"/>
          <w:sz w:val="22"/>
        </w:rPr>
        <w:t>t</w:t>
      </w:r>
      <w:r w:rsidR="00122AA6" w:rsidRPr="0053662D">
        <w:rPr>
          <w:rFonts w:ascii="Calibri" w:hAnsi="Calibri" w:cs="Calibri"/>
          <w:sz w:val="22"/>
        </w:rPr>
        <w:t xml:space="preserve"> </w:t>
      </w:r>
      <w:r w:rsidR="008478AE" w:rsidRPr="0053662D">
        <w:rPr>
          <w:rFonts w:ascii="Calibri" w:hAnsi="Calibri" w:cs="Calibri"/>
          <w:sz w:val="22"/>
        </w:rPr>
        <w:t>&amp;</w:t>
      </w:r>
      <w:r w:rsidR="00122AA6" w:rsidRPr="0053662D">
        <w:rPr>
          <w:rFonts w:ascii="Calibri" w:hAnsi="Calibri" w:cs="Calibri"/>
          <w:sz w:val="22"/>
        </w:rPr>
        <w:t xml:space="preserve"> </w:t>
      </w:r>
      <w:r w:rsidR="008478AE" w:rsidRPr="0053662D">
        <w:rPr>
          <w:rFonts w:ascii="Calibri" w:hAnsi="Calibri" w:cs="Calibri"/>
          <w:sz w:val="22"/>
        </w:rPr>
        <w:t xml:space="preserve">ecologie. Daarnaast meer concreet aan </w:t>
      </w:r>
      <w:proofErr w:type="gramStart"/>
      <w:r w:rsidR="008478AE" w:rsidRPr="0053662D">
        <w:rPr>
          <w:rFonts w:ascii="Calibri" w:hAnsi="Calibri" w:cs="Calibri"/>
          <w:sz w:val="22"/>
        </w:rPr>
        <w:t>de  handelings</w:t>
      </w:r>
      <w:proofErr w:type="gramEnd"/>
      <w:r w:rsidR="00122AA6" w:rsidRPr="0053662D">
        <w:rPr>
          <w:rFonts w:ascii="Calibri" w:hAnsi="Calibri" w:cs="Calibri"/>
          <w:sz w:val="22"/>
        </w:rPr>
        <w:t>-</w:t>
      </w:r>
      <w:r w:rsidR="008478AE" w:rsidRPr="0053662D">
        <w:rPr>
          <w:rFonts w:ascii="Calibri" w:hAnsi="Calibri" w:cs="Calibri"/>
          <w:sz w:val="22"/>
        </w:rPr>
        <w:t xml:space="preserve">perspectieven dynamische dijkzones en rijke slikken, schorren en platen. </w:t>
      </w:r>
    </w:p>
    <w:p w14:paraId="42738158" w14:textId="77777777" w:rsidR="008478AE" w:rsidRDefault="008478AE" w:rsidP="003F5F67">
      <w:pPr>
        <w:pStyle w:val="Lijstalinea"/>
        <w:rPr>
          <w:rFonts w:ascii="Calibri" w:hAnsi="Calibri" w:cs="Calibri"/>
          <w:sz w:val="22"/>
        </w:rPr>
      </w:pPr>
    </w:p>
    <w:p w14:paraId="02C4C64C" w14:textId="280543DB" w:rsidR="008478AE" w:rsidRPr="0053662D" w:rsidRDefault="008478AE" w:rsidP="0053662D">
      <w:pPr>
        <w:rPr>
          <w:color w:val="548DD4"/>
        </w:rPr>
      </w:pPr>
      <w:r w:rsidRPr="0053662D">
        <w:rPr>
          <w:rFonts w:ascii="Calibri" w:hAnsi="Calibri" w:cs="Calibri"/>
          <w:sz w:val="22"/>
        </w:rPr>
        <w:t>Het project richt zich op het ontwikkelen van een adaptatiestrategie op landschap</w:t>
      </w:r>
      <w:r w:rsidR="00122AA6" w:rsidRPr="0053662D">
        <w:rPr>
          <w:rFonts w:ascii="Calibri" w:hAnsi="Calibri" w:cs="Calibri"/>
          <w:sz w:val="22"/>
        </w:rPr>
        <w:t>s</w:t>
      </w:r>
      <w:r w:rsidRPr="0053662D">
        <w:rPr>
          <w:rFonts w:ascii="Calibri" w:hAnsi="Calibri" w:cs="Calibri"/>
          <w:sz w:val="22"/>
        </w:rPr>
        <w:t xml:space="preserve">schaal waarbij nieuwe combinaties van </w:t>
      </w:r>
      <w:proofErr w:type="spellStart"/>
      <w:r w:rsidRPr="0053662D">
        <w:rPr>
          <w:rFonts w:ascii="Calibri" w:hAnsi="Calibri" w:cs="Calibri"/>
          <w:sz w:val="22"/>
        </w:rPr>
        <w:t>erosieremmende</w:t>
      </w:r>
      <w:proofErr w:type="spellEnd"/>
      <w:r w:rsidRPr="0053662D">
        <w:rPr>
          <w:rFonts w:ascii="Calibri" w:hAnsi="Calibri" w:cs="Calibri"/>
          <w:sz w:val="22"/>
        </w:rPr>
        <w:t xml:space="preserve"> maatregelen worden ingezet. Deze aanpak </w:t>
      </w:r>
      <w:r w:rsidR="00122AA6" w:rsidRPr="0053662D">
        <w:rPr>
          <w:rFonts w:ascii="Calibri" w:hAnsi="Calibri" w:cs="Calibri"/>
          <w:sz w:val="22"/>
        </w:rPr>
        <w:t xml:space="preserve">is nog niet eerder uitgevoerd en </w:t>
      </w:r>
      <w:r w:rsidRPr="0053662D">
        <w:rPr>
          <w:rFonts w:ascii="Calibri" w:hAnsi="Calibri" w:cs="Calibri"/>
          <w:sz w:val="22"/>
        </w:rPr>
        <w:t xml:space="preserve">kan </w:t>
      </w:r>
      <w:r w:rsidR="00122AA6" w:rsidRPr="0053662D">
        <w:rPr>
          <w:rFonts w:ascii="Calibri" w:hAnsi="Calibri" w:cs="Calibri"/>
          <w:sz w:val="22"/>
        </w:rPr>
        <w:t xml:space="preserve">daardoor </w:t>
      </w:r>
      <w:r w:rsidRPr="0053662D">
        <w:rPr>
          <w:rFonts w:ascii="Calibri" w:hAnsi="Calibri" w:cs="Calibri"/>
          <w:sz w:val="22"/>
        </w:rPr>
        <w:t>een bijdrage leveren aan de middel- en lange termijn</w:t>
      </w:r>
      <w:r w:rsidR="00122AA6" w:rsidRPr="0053662D">
        <w:rPr>
          <w:rFonts w:ascii="Calibri" w:hAnsi="Calibri" w:cs="Calibri"/>
          <w:sz w:val="22"/>
        </w:rPr>
        <w:t xml:space="preserve">strategie </w:t>
      </w:r>
      <w:r w:rsidRPr="0053662D">
        <w:rPr>
          <w:rFonts w:ascii="Calibri" w:hAnsi="Calibri" w:cs="Calibri"/>
          <w:sz w:val="22"/>
        </w:rPr>
        <w:t xml:space="preserve">voor behoud van rijke slikken, schorren en platen. Het project is daarmee een eerste “hink” richting een meer </w:t>
      </w:r>
      <w:r w:rsidR="00122AA6" w:rsidRPr="0053662D">
        <w:rPr>
          <w:rFonts w:ascii="Calibri" w:hAnsi="Calibri" w:cs="Calibri"/>
          <w:sz w:val="22"/>
        </w:rPr>
        <w:t xml:space="preserve">grootschalige aanpak </w:t>
      </w:r>
      <w:r w:rsidRPr="0053662D">
        <w:rPr>
          <w:rFonts w:ascii="Calibri" w:hAnsi="Calibri" w:cs="Calibri"/>
          <w:sz w:val="22"/>
        </w:rPr>
        <w:t xml:space="preserve">die in het kader van de PAGW verder kan worden meegenomen. </w:t>
      </w:r>
    </w:p>
    <w:p w14:paraId="55F7762E" w14:textId="77777777" w:rsidR="00085FAA" w:rsidRDefault="00D60684" w:rsidP="00085FAA">
      <w:pPr>
        <w:pStyle w:val="Kop1"/>
        <w:numPr>
          <w:ilvl w:val="0"/>
          <w:numId w:val="6"/>
        </w:numPr>
        <w:ind w:left="567" w:hanging="567"/>
      </w:pPr>
      <w:bookmarkStart w:id="8" w:name="_Toc188616672"/>
      <w:r>
        <w:t>Raakvlakken</w:t>
      </w:r>
      <w:bookmarkEnd w:id="8"/>
    </w:p>
    <w:p w14:paraId="3E539869" w14:textId="77777777" w:rsidR="004C67DB" w:rsidRDefault="008478AE" w:rsidP="00E11A34">
      <w:pPr>
        <w:rPr>
          <w:rFonts w:ascii="Calibri" w:hAnsi="Calibri" w:cs="Calibri"/>
          <w:sz w:val="22"/>
        </w:rPr>
      </w:pPr>
      <w:r>
        <w:rPr>
          <w:rFonts w:ascii="Calibri" w:hAnsi="Calibri" w:cs="Calibri"/>
          <w:sz w:val="22"/>
        </w:rPr>
        <w:t xml:space="preserve">Het project heeft raakvlakken met </w:t>
      </w:r>
      <w:r w:rsidR="0018295E">
        <w:rPr>
          <w:rFonts w:ascii="Calibri" w:hAnsi="Calibri" w:cs="Calibri"/>
          <w:sz w:val="22"/>
        </w:rPr>
        <w:t xml:space="preserve">verschillende pilots en onderzoeken voor </w:t>
      </w:r>
      <w:proofErr w:type="spellStart"/>
      <w:r w:rsidR="0018295E">
        <w:rPr>
          <w:rFonts w:ascii="Calibri" w:hAnsi="Calibri" w:cs="Calibri"/>
          <w:sz w:val="22"/>
        </w:rPr>
        <w:t>erosieremmende</w:t>
      </w:r>
      <w:proofErr w:type="spellEnd"/>
      <w:r w:rsidR="0018295E">
        <w:rPr>
          <w:rFonts w:ascii="Calibri" w:hAnsi="Calibri" w:cs="Calibri"/>
          <w:sz w:val="22"/>
        </w:rPr>
        <w:t xml:space="preserve"> maatregelen in o.a. de Schelphoek en het Verdronken Land van Zuid-Beveland. </w:t>
      </w:r>
      <w:r w:rsidR="00122AA6">
        <w:rPr>
          <w:rFonts w:ascii="Calibri" w:hAnsi="Calibri" w:cs="Calibri"/>
          <w:sz w:val="22"/>
        </w:rPr>
        <w:t xml:space="preserve">Bij de </w:t>
      </w:r>
      <w:proofErr w:type="spellStart"/>
      <w:r w:rsidR="00122AA6">
        <w:rPr>
          <w:rFonts w:ascii="Calibri" w:hAnsi="Calibri" w:cs="Calibri"/>
          <w:sz w:val="22"/>
        </w:rPr>
        <w:t>Rattekaai</w:t>
      </w:r>
      <w:proofErr w:type="spellEnd"/>
      <w:r w:rsidR="00122AA6">
        <w:rPr>
          <w:rFonts w:ascii="Calibri" w:hAnsi="Calibri" w:cs="Calibri"/>
          <w:sz w:val="22"/>
        </w:rPr>
        <w:t xml:space="preserve"> wordt</w:t>
      </w:r>
      <w:r w:rsidR="00B01704">
        <w:rPr>
          <w:rFonts w:ascii="Calibri" w:hAnsi="Calibri" w:cs="Calibri"/>
          <w:sz w:val="22"/>
        </w:rPr>
        <w:t xml:space="preserve"> sinds voorjaar 2024</w:t>
      </w:r>
      <w:r w:rsidR="00122AA6">
        <w:rPr>
          <w:rFonts w:ascii="Calibri" w:hAnsi="Calibri" w:cs="Calibri"/>
          <w:sz w:val="22"/>
        </w:rPr>
        <w:t xml:space="preserve"> </w:t>
      </w:r>
      <w:r w:rsidR="0053662D">
        <w:rPr>
          <w:rFonts w:ascii="Calibri" w:hAnsi="Calibri" w:cs="Calibri"/>
          <w:sz w:val="22"/>
        </w:rPr>
        <w:t>geëxperimenteerd</w:t>
      </w:r>
      <w:r w:rsidR="00122AA6">
        <w:rPr>
          <w:rFonts w:ascii="Calibri" w:hAnsi="Calibri" w:cs="Calibri"/>
          <w:sz w:val="22"/>
        </w:rPr>
        <w:t xml:space="preserve"> met rij</w:t>
      </w:r>
      <w:r w:rsidR="0053662D">
        <w:rPr>
          <w:rFonts w:ascii="Calibri" w:hAnsi="Calibri" w:cs="Calibri"/>
          <w:sz w:val="22"/>
        </w:rPr>
        <w:t>s</w:t>
      </w:r>
      <w:r w:rsidR="00122AA6">
        <w:rPr>
          <w:rFonts w:ascii="Calibri" w:hAnsi="Calibri" w:cs="Calibri"/>
          <w:sz w:val="22"/>
        </w:rPr>
        <w:t xml:space="preserve">houtendammen </w:t>
      </w:r>
      <w:r w:rsidR="00B01704">
        <w:rPr>
          <w:rFonts w:ascii="Calibri" w:hAnsi="Calibri" w:cs="Calibri"/>
          <w:sz w:val="22"/>
        </w:rPr>
        <w:t xml:space="preserve">en schanskorven </w:t>
      </w:r>
      <w:r w:rsidR="00122AA6">
        <w:rPr>
          <w:rFonts w:ascii="Calibri" w:hAnsi="Calibri" w:cs="Calibri"/>
          <w:sz w:val="22"/>
        </w:rPr>
        <w:t xml:space="preserve">om erosie tegen te gaan. </w:t>
      </w:r>
      <w:r w:rsidR="0018295E">
        <w:rPr>
          <w:rFonts w:ascii="Calibri" w:hAnsi="Calibri" w:cs="Calibri"/>
          <w:sz w:val="22"/>
        </w:rPr>
        <w:t>De ervaring en lessen van deze projecten z</w:t>
      </w:r>
      <w:r w:rsidR="00C52FF0">
        <w:rPr>
          <w:rFonts w:ascii="Calibri" w:hAnsi="Calibri" w:cs="Calibri"/>
          <w:sz w:val="22"/>
        </w:rPr>
        <w:t>ullen</w:t>
      </w:r>
      <w:r w:rsidR="0018295E">
        <w:rPr>
          <w:rFonts w:ascii="Calibri" w:hAnsi="Calibri" w:cs="Calibri"/>
          <w:sz w:val="22"/>
        </w:rPr>
        <w:t xml:space="preserve"> worden meegenomen door het NIOZ</w:t>
      </w:r>
      <w:r w:rsidR="00122AA6">
        <w:rPr>
          <w:rFonts w:ascii="Calibri" w:hAnsi="Calibri" w:cs="Calibri"/>
          <w:sz w:val="22"/>
        </w:rPr>
        <w:t>/WMR</w:t>
      </w:r>
      <w:r w:rsidR="00C52FF0">
        <w:rPr>
          <w:rFonts w:ascii="Calibri" w:hAnsi="Calibri" w:cs="Calibri"/>
          <w:sz w:val="22"/>
        </w:rPr>
        <w:t xml:space="preserve"> </w:t>
      </w:r>
      <w:r w:rsidR="0018295E">
        <w:rPr>
          <w:rFonts w:ascii="Calibri" w:hAnsi="Calibri" w:cs="Calibri"/>
          <w:sz w:val="22"/>
        </w:rPr>
        <w:t>in dit project</w:t>
      </w:r>
      <w:r w:rsidR="00C52FF0">
        <w:rPr>
          <w:rFonts w:ascii="Calibri" w:hAnsi="Calibri" w:cs="Calibri"/>
          <w:sz w:val="22"/>
        </w:rPr>
        <w:t xml:space="preserve"> waardoor een deel van de analyses al in andere projecten zal plaatsvinden en de kosten voor dit project beperkt blijft. </w:t>
      </w:r>
    </w:p>
    <w:p w14:paraId="41C0CBE4" w14:textId="77777777" w:rsidR="004C67DB" w:rsidRDefault="004C67DB" w:rsidP="00E11A34">
      <w:pPr>
        <w:rPr>
          <w:rFonts w:ascii="Calibri" w:hAnsi="Calibri" w:cs="Calibri"/>
          <w:sz w:val="22"/>
        </w:rPr>
      </w:pPr>
    </w:p>
    <w:p w14:paraId="14F7E0D3" w14:textId="280ACF56" w:rsidR="00E11A34" w:rsidRPr="00C52FF0" w:rsidRDefault="0053662D" w:rsidP="00E11A34">
      <w:pPr>
        <w:rPr>
          <w:rFonts w:ascii="Calibri" w:hAnsi="Calibri" w:cs="Calibri"/>
          <w:sz w:val="22"/>
        </w:rPr>
      </w:pPr>
      <w:r>
        <w:rPr>
          <w:rFonts w:ascii="Calibri" w:hAnsi="Calibri" w:cs="Calibri"/>
          <w:sz w:val="22"/>
        </w:rPr>
        <w:t xml:space="preserve">Daarnaast zal via de </w:t>
      </w:r>
      <w:proofErr w:type="spellStart"/>
      <w:r>
        <w:rPr>
          <w:rFonts w:ascii="Calibri" w:hAnsi="Calibri" w:cs="Calibri"/>
          <w:sz w:val="22"/>
        </w:rPr>
        <w:t>KennisCommunity</w:t>
      </w:r>
      <w:proofErr w:type="spellEnd"/>
      <w:r>
        <w:rPr>
          <w:rFonts w:ascii="Calibri" w:hAnsi="Calibri" w:cs="Calibri"/>
          <w:sz w:val="22"/>
        </w:rPr>
        <w:t xml:space="preserve"> Oosterschelde verbindingen worden gelegd met andere initiatieven en onderzoeksprogramma’s, waaronder het netwerk rond Nature </w:t>
      </w:r>
      <w:proofErr w:type="spellStart"/>
      <w:r>
        <w:rPr>
          <w:rFonts w:ascii="Calibri" w:hAnsi="Calibri" w:cs="Calibri"/>
          <w:sz w:val="22"/>
        </w:rPr>
        <w:t>Based</w:t>
      </w:r>
      <w:proofErr w:type="spellEnd"/>
      <w:r>
        <w:rPr>
          <w:rFonts w:ascii="Calibri" w:hAnsi="Calibri" w:cs="Calibri"/>
          <w:sz w:val="22"/>
        </w:rPr>
        <w:t xml:space="preserve"> Solutions NL2120.  </w:t>
      </w:r>
      <w:r w:rsidR="0018295E">
        <w:rPr>
          <w:rFonts w:ascii="Calibri" w:hAnsi="Calibri" w:cs="Calibri"/>
          <w:sz w:val="22"/>
        </w:rPr>
        <w:t xml:space="preserve">   </w:t>
      </w:r>
    </w:p>
    <w:p w14:paraId="20D59473" w14:textId="77777777" w:rsidR="00085FAA" w:rsidRDefault="00D60684" w:rsidP="00085FAA">
      <w:pPr>
        <w:pStyle w:val="Kop1"/>
        <w:numPr>
          <w:ilvl w:val="0"/>
          <w:numId w:val="6"/>
        </w:numPr>
        <w:ind w:left="567" w:hanging="567"/>
      </w:pPr>
      <w:bookmarkStart w:id="9" w:name="_Toc188616673"/>
      <w:r>
        <w:t>Stakeholdermanagement en communicatie</w:t>
      </w:r>
      <w:bookmarkEnd w:id="9"/>
    </w:p>
    <w:p w14:paraId="4D4DBDC5" w14:textId="77777777" w:rsidR="00E11A34" w:rsidRDefault="00E11A34" w:rsidP="00085FAA">
      <w:pPr>
        <w:rPr>
          <w:color w:val="548DD4"/>
        </w:rPr>
      </w:pPr>
    </w:p>
    <w:p w14:paraId="055F55D8" w14:textId="4DAD638E" w:rsidR="0018295E" w:rsidRDefault="0018295E" w:rsidP="0018295E">
      <w:pPr>
        <w:rPr>
          <w:rFonts w:ascii="Calibri" w:hAnsi="Calibri" w:cs="Calibri"/>
          <w:sz w:val="22"/>
        </w:rPr>
      </w:pPr>
      <w:r w:rsidRPr="00355BBE">
        <w:rPr>
          <w:rFonts w:ascii="Calibri" w:hAnsi="Calibri" w:cs="Calibri"/>
          <w:sz w:val="22"/>
        </w:rPr>
        <w:t xml:space="preserve">Omgeving betrekken </w:t>
      </w:r>
      <w:r>
        <w:rPr>
          <w:rFonts w:ascii="Calibri" w:hAnsi="Calibri" w:cs="Calibri"/>
          <w:sz w:val="22"/>
        </w:rPr>
        <w:t>–</w:t>
      </w:r>
      <w:r w:rsidRPr="00355BBE">
        <w:rPr>
          <w:rFonts w:ascii="Calibri" w:hAnsi="Calibri" w:cs="Calibri"/>
          <w:sz w:val="22"/>
        </w:rPr>
        <w:t xml:space="preserve"> participatie</w:t>
      </w:r>
      <w:r w:rsidR="004C67DB">
        <w:rPr>
          <w:rFonts w:ascii="Calibri" w:hAnsi="Calibri" w:cs="Calibri"/>
          <w:sz w:val="22"/>
        </w:rPr>
        <w:t xml:space="preserve"> </w:t>
      </w:r>
    </w:p>
    <w:p w14:paraId="1C3295D9" w14:textId="77777777" w:rsidR="004C67DB" w:rsidRDefault="004C67DB" w:rsidP="0018295E">
      <w:pPr>
        <w:rPr>
          <w:rFonts w:ascii="Calibri" w:hAnsi="Calibri" w:cs="Calibri"/>
          <w:sz w:val="22"/>
        </w:rPr>
      </w:pPr>
    </w:p>
    <w:p w14:paraId="356CE875" w14:textId="2FA5EE23" w:rsidR="0018295E" w:rsidRDefault="0018295E" w:rsidP="0018295E">
      <w:pPr>
        <w:pStyle w:val="Lijstalinea"/>
        <w:numPr>
          <w:ilvl w:val="0"/>
          <w:numId w:val="13"/>
        </w:numPr>
        <w:overflowPunct/>
        <w:autoSpaceDE/>
        <w:autoSpaceDN/>
        <w:adjustRightInd/>
        <w:textAlignment w:val="auto"/>
        <w:rPr>
          <w:rFonts w:ascii="Calibri" w:hAnsi="Calibri" w:cs="Calibri"/>
          <w:sz w:val="22"/>
          <w:szCs w:val="22"/>
        </w:rPr>
      </w:pPr>
      <w:r>
        <w:rPr>
          <w:rFonts w:ascii="Calibri" w:hAnsi="Calibri" w:cs="Calibri"/>
          <w:sz w:val="22"/>
          <w:szCs w:val="22"/>
        </w:rPr>
        <w:t xml:space="preserve">Stakeholders en gebied worden betrokken in samenwerking met KCO, voortbouwend op de gebiedscoalitie </w:t>
      </w:r>
      <w:r w:rsidR="004C67DB">
        <w:rPr>
          <w:rFonts w:ascii="Calibri" w:hAnsi="Calibri" w:cs="Calibri"/>
          <w:sz w:val="22"/>
          <w:szCs w:val="22"/>
        </w:rPr>
        <w:t xml:space="preserve">Zierikzee-Bruinisse </w:t>
      </w:r>
      <w:r>
        <w:rPr>
          <w:rFonts w:ascii="Calibri" w:hAnsi="Calibri" w:cs="Calibri"/>
          <w:sz w:val="22"/>
          <w:szCs w:val="22"/>
        </w:rPr>
        <w:t xml:space="preserve">rond de </w:t>
      </w:r>
      <w:r w:rsidR="004C67DB">
        <w:rPr>
          <w:rFonts w:ascii="Calibri" w:hAnsi="Calibri" w:cs="Calibri"/>
          <w:sz w:val="22"/>
          <w:szCs w:val="22"/>
        </w:rPr>
        <w:t xml:space="preserve">Klimaat </w:t>
      </w:r>
      <w:proofErr w:type="spellStart"/>
      <w:r w:rsidR="004C67DB">
        <w:rPr>
          <w:rFonts w:ascii="Calibri" w:hAnsi="Calibri" w:cs="Calibri"/>
          <w:sz w:val="22"/>
          <w:szCs w:val="22"/>
        </w:rPr>
        <w:t>adatief</w:t>
      </w:r>
      <w:proofErr w:type="spellEnd"/>
      <w:r w:rsidR="004C67DB">
        <w:rPr>
          <w:rFonts w:ascii="Calibri" w:hAnsi="Calibri" w:cs="Calibri"/>
          <w:sz w:val="22"/>
          <w:szCs w:val="22"/>
        </w:rPr>
        <w:t xml:space="preserve"> w</w:t>
      </w:r>
      <w:r>
        <w:rPr>
          <w:rFonts w:ascii="Calibri" w:hAnsi="Calibri" w:cs="Calibri"/>
          <w:sz w:val="22"/>
          <w:szCs w:val="22"/>
        </w:rPr>
        <w:t>aterkerende Landschappen</w:t>
      </w:r>
      <w:r w:rsidR="004C67DB">
        <w:rPr>
          <w:rFonts w:ascii="Calibri" w:hAnsi="Calibri" w:cs="Calibri"/>
          <w:sz w:val="22"/>
          <w:szCs w:val="22"/>
        </w:rPr>
        <w:t>.</w:t>
      </w:r>
    </w:p>
    <w:p w14:paraId="2E1E91B1" w14:textId="6D844260" w:rsidR="0018295E" w:rsidRDefault="0018295E" w:rsidP="0018295E">
      <w:pPr>
        <w:pStyle w:val="Lijstalinea"/>
        <w:numPr>
          <w:ilvl w:val="0"/>
          <w:numId w:val="13"/>
        </w:numPr>
        <w:overflowPunct/>
        <w:autoSpaceDE/>
        <w:autoSpaceDN/>
        <w:adjustRightInd/>
        <w:textAlignment w:val="auto"/>
        <w:rPr>
          <w:rFonts w:ascii="Calibri" w:hAnsi="Calibri" w:cs="Calibri"/>
          <w:sz w:val="22"/>
          <w:szCs w:val="22"/>
        </w:rPr>
      </w:pPr>
      <w:r>
        <w:rPr>
          <w:rFonts w:ascii="Calibri" w:hAnsi="Calibri" w:cs="Calibri"/>
          <w:sz w:val="22"/>
          <w:szCs w:val="22"/>
        </w:rPr>
        <w:t xml:space="preserve">Nadat het conceptplan gereed is wordt een gebiedsbijeenkomst gepland om de doelen en randvoorwaarden te bespreken met de omgeving en aan te scherpen. </w:t>
      </w:r>
    </w:p>
    <w:p w14:paraId="6554EBBD" w14:textId="77777777" w:rsidR="006A6404" w:rsidRDefault="006A6404" w:rsidP="006A6404">
      <w:pPr>
        <w:rPr>
          <w:rFonts w:ascii="Calibri" w:hAnsi="Calibri" w:cs="Calibri"/>
          <w:sz w:val="22"/>
        </w:rPr>
      </w:pPr>
    </w:p>
    <w:p w14:paraId="57CC95AF" w14:textId="52EAD00B" w:rsidR="006A6404" w:rsidRDefault="006A6404" w:rsidP="006A6404">
      <w:pPr>
        <w:rPr>
          <w:rFonts w:ascii="Calibri" w:hAnsi="Calibri" w:cs="Calibri"/>
          <w:sz w:val="22"/>
        </w:rPr>
      </w:pPr>
      <w:r>
        <w:rPr>
          <w:rFonts w:ascii="Calibri" w:hAnsi="Calibri" w:cs="Calibri"/>
          <w:sz w:val="22"/>
        </w:rPr>
        <w:t>Reeds betrokken stakeholders in de verkennende fase:</w:t>
      </w:r>
    </w:p>
    <w:p w14:paraId="4E562654" w14:textId="77777777" w:rsidR="006A6404" w:rsidRPr="006A6404" w:rsidRDefault="006A6404" w:rsidP="006A6404">
      <w:pPr>
        <w:pStyle w:val="Lijstalinea"/>
        <w:numPr>
          <w:ilvl w:val="0"/>
          <w:numId w:val="19"/>
        </w:numPr>
        <w:rPr>
          <w:rFonts w:ascii="Calibri" w:hAnsi="Calibri" w:cs="Calibri"/>
          <w:sz w:val="22"/>
          <w:szCs w:val="22"/>
        </w:rPr>
      </w:pPr>
      <w:r w:rsidRPr="006A6404">
        <w:rPr>
          <w:rFonts w:ascii="Calibri" w:hAnsi="Calibri" w:cs="Calibri"/>
          <w:sz w:val="22"/>
        </w:rPr>
        <w:lastRenderedPageBreak/>
        <w:t xml:space="preserve">Waterschap Scheldestromen. </w:t>
      </w:r>
      <w:r>
        <w:rPr>
          <w:rFonts w:ascii="Calibri" w:hAnsi="Calibri" w:cs="Calibri"/>
          <w:sz w:val="22"/>
        </w:rPr>
        <w:t xml:space="preserve">Het waterschap werkt aan een verkenning van de dijkversterking in het kader van het hoogwaterbeschermingsprogramma. Het behouden van voorland is een belangrijke voorwaarde voor een veilige waterkering. </w:t>
      </w:r>
    </w:p>
    <w:p w14:paraId="0CD9566A" w14:textId="77777777" w:rsidR="006A6404" w:rsidRPr="006A6404" w:rsidRDefault="006A6404" w:rsidP="006A6404">
      <w:pPr>
        <w:pStyle w:val="Lijstalinea"/>
        <w:numPr>
          <w:ilvl w:val="0"/>
          <w:numId w:val="19"/>
        </w:numPr>
        <w:rPr>
          <w:rFonts w:ascii="Calibri" w:hAnsi="Calibri" w:cs="Calibri"/>
          <w:sz w:val="22"/>
          <w:szCs w:val="22"/>
        </w:rPr>
      </w:pPr>
      <w:r>
        <w:rPr>
          <w:rFonts w:ascii="Calibri" w:hAnsi="Calibri" w:cs="Calibri"/>
          <w:sz w:val="22"/>
        </w:rPr>
        <w:t xml:space="preserve">Rijkwaterstaat Zee &amp; Delta. Rijkswaterstaat heeft als beheerder en eigenaar van de slikken een instandhoudingsdoelstelling N2000. Daarnaast heeft RWS als beheerder van de Oosterschelde een </w:t>
      </w:r>
      <w:proofErr w:type="spellStart"/>
      <w:r>
        <w:rPr>
          <w:rFonts w:ascii="Calibri" w:hAnsi="Calibri" w:cs="Calibri"/>
          <w:sz w:val="22"/>
        </w:rPr>
        <w:t>verantwoordleijkheid</w:t>
      </w:r>
      <w:proofErr w:type="spellEnd"/>
      <w:r>
        <w:rPr>
          <w:rFonts w:ascii="Calibri" w:hAnsi="Calibri" w:cs="Calibri"/>
          <w:sz w:val="22"/>
        </w:rPr>
        <w:t xml:space="preserve"> voor een goede ecologische toestand binnen de Kader Richtlijn Water en de programmatische aanpak grote wateren (PAGW)</w:t>
      </w:r>
    </w:p>
    <w:p w14:paraId="2D59405C" w14:textId="3931F035" w:rsidR="00A1372F" w:rsidRPr="00A1372F" w:rsidRDefault="006A6404" w:rsidP="006A6404">
      <w:pPr>
        <w:pStyle w:val="Lijstalinea"/>
        <w:numPr>
          <w:ilvl w:val="0"/>
          <w:numId w:val="19"/>
        </w:numPr>
        <w:rPr>
          <w:rFonts w:ascii="Calibri" w:hAnsi="Calibri" w:cs="Calibri"/>
          <w:sz w:val="22"/>
          <w:szCs w:val="22"/>
        </w:rPr>
      </w:pPr>
      <w:r>
        <w:rPr>
          <w:rFonts w:ascii="Calibri" w:hAnsi="Calibri" w:cs="Calibri"/>
          <w:sz w:val="22"/>
        </w:rPr>
        <w:t xml:space="preserve">De provincie Zeeland heeft </w:t>
      </w:r>
      <w:r w:rsidR="00A1372F">
        <w:rPr>
          <w:rFonts w:ascii="Calibri" w:hAnsi="Calibri" w:cs="Calibri"/>
          <w:sz w:val="22"/>
        </w:rPr>
        <w:t>een verantwoordelijkheid voor het opstellen van het beheerplan N2000 Oosterschelde en daarmee het behalen van de N2000 doelen</w:t>
      </w:r>
    </w:p>
    <w:p w14:paraId="3C243752" w14:textId="7B17FA43" w:rsidR="006A6404" w:rsidRPr="00A1372F" w:rsidRDefault="00A1372F" w:rsidP="006A6404">
      <w:pPr>
        <w:pStyle w:val="Lijstalinea"/>
        <w:numPr>
          <w:ilvl w:val="0"/>
          <w:numId w:val="19"/>
        </w:numPr>
        <w:rPr>
          <w:rFonts w:ascii="Calibri" w:hAnsi="Calibri" w:cs="Calibri"/>
          <w:sz w:val="22"/>
          <w:szCs w:val="22"/>
        </w:rPr>
      </w:pPr>
      <w:r>
        <w:rPr>
          <w:rFonts w:ascii="Calibri" w:hAnsi="Calibri" w:cs="Calibri"/>
          <w:sz w:val="22"/>
        </w:rPr>
        <w:t xml:space="preserve">Natuurmonumenten beheert het nabijgelegen natuurgebied de Klein Beijerenpolder dat een belangrijke rust en broedplaats is voor vogels die op de slikken van </w:t>
      </w:r>
      <w:proofErr w:type="spellStart"/>
      <w:r>
        <w:rPr>
          <w:rFonts w:ascii="Calibri" w:hAnsi="Calibri" w:cs="Calibri"/>
          <w:sz w:val="22"/>
        </w:rPr>
        <w:t>Viane</w:t>
      </w:r>
      <w:proofErr w:type="spellEnd"/>
      <w:r>
        <w:rPr>
          <w:rFonts w:ascii="Calibri" w:hAnsi="Calibri" w:cs="Calibri"/>
          <w:sz w:val="22"/>
        </w:rPr>
        <w:t xml:space="preserve"> </w:t>
      </w:r>
      <w:proofErr w:type="spellStart"/>
      <w:r>
        <w:rPr>
          <w:rFonts w:ascii="Calibri" w:hAnsi="Calibri" w:cs="Calibri"/>
          <w:sz w:val="22"/>
        </w:rPr>
        <w:t>fourageren</w:t>
      </w:r>
      <w:proofErr w:type="spellEnd"/>
      <w:r>
        <w:rPr>
          <w:rFonts w:ascii="Calibri" w:hAnsi="Calibri" w:cs="Calibri"/>
          <w:sz w:val="22"/>
        </w:rPr>
        <w:t>.</w:t>
      </w:r>
    </w:p>
    <w:p w14:paraId="616A57E9" w14:textId="77777777" w:rsidR="00A1372F" w:rsidRPr="00A1372F" w:rsidRDefault="00A1372F" w:rsidP="006A6404">
      <w:pPr>
        <w:pStyle w:val="Lijstalinea"/>
        <w:numPr>
          <w:ilvl w:val="0"/>
          <w:numId w:val="19"/>
        </w:numPr>
        <w:rPr>
          <w:rFonts w:ascii="Calibri" w:hAnsi="Calibri" w:cs="Calibri"/>
          <w:sz w:val="22"/>
          <w:szCs w:val="22"/>
        </w:rPr>
      </w:pPr>
      <w:r>
        <w:rPr>
          <w:rFonts w:ascii="Calibri" w:hAnsi="Calibri" w:cs="Calibri"/>
          <w:sz w:val="22"/>
        </w:rPr>
        <w:t xml:space="preserve">Nationaal Park Oosterschelde is als ambassadeur betrokken en is belangrijk voor gebiedskennis. </w:t>
      </w:r>
    </w:p>
    <w:p w14:paraId="3CB7F9CC" w14:textId="0CC431CF" w:rsidR="00A1372F" w:rsidRPr="00AD66D0" w:rsidRDefault="00A1372F" w:rsidP="006A6404">
      <w:pPr>
        <w:pStyle w:val="Lijstalinea"/>
        <w:numPr>
          <w:ilvl w:val="0"/>
          <w:numId w:val="19"/>
        </w:numPr>
        <w:rPr>
          <w:rFonts w:ascii="Calibri" w:hAnsi="Calibri" w:cs="Calibri"/>
          <w:sz w:val="22"/>
          <w:szCs w:val="22"/>
        </w:rPr>
      </w:pPr>
      <w:r>
        <w:rPr>
          <w:rFonts w:ascii="Calibri" w:hAnsi="Calibri" w:cs="Calibri"/>
          <w:sz w:val="22"/>
        </w:rPr>
        <w:t xml:space="preserve">Het Watersnoodmuseum in de nabijheid van de slikken van </w:t>
      </w:r>
      <w:proofErr w:type="spellStart"/>
      <w:r>
        <w:rPr>
          <w:rFonts w:ascii="Calibri" w:hAnsi="Calibri" w:cs="Calibri"/>
          <w:sz w:val="22"/>
        </w:rPr>
        <w:t>Viane</w:t>
      </w:r>
      <w:proofErr w:type="spellEnd"/>
      <w:r>
        <w:rPr>
          <w:rFonts w:ascii="Calibri" w:hAnsi="Calibri" w:cs="Calibri"/>
          <w:sz w:val="22"/>
        </w:rPr>
        <w:t xml:space="preserve"> wordt betrokken via de KCO en is belangrijk voor </w:t>
      </w:r>
      <w:proofErr w:type="spellStart"/>
      <w:r>
        <w:rPr>
          <w:rFonts w:ascii="Calibri" w:hAnsi="Calibri" w:cs="Calibri"/>
          <w:sz w:val="22"/>
        </w:rPr>
        <w:t>eductaie</w:t>
      </w:r>
      <w:proofErr w:type="spellEnd"/>
      <w:r>
        <w:rPr>
          <w:rFonts w:ascii="Calibri" w:hAnsi="Calibri" w:cs="Calibri"/>
          <w:sz w:val="22"/>
        </w:rPr>
        <w:t xml:space="preserve">, kennisverspreiding en bewustwording. </w:t>
      </w:r>
    </w:p>
    <w:p w14:paraId="509E110F" w14:textId="03F344C3" w:rsidR="00AD66D0" w:rsidRPr="00A1372F" w:rsidRDefault="00AD66D0" w:rsidP="006A6404">
      <w:pPr>
        <w:pStyle w:val="Lijstalinea"/>
        <w:numPr>
          <w:ilvl w:val="0"/>
          <w:numId w:val="19"/>
        </w:numPr>
        <w:rPr>
          <w:rFonts w:ascii="Calibri" w:hAnsi="Calibri" w:cs="Calibri"/>
          <w:sz w:val="22"/>
          <w:szCs w:val="22"/>
        </w:rPr>
      </w:pPr>
      <w:r>
        <w:rPr>
          <w:rFonts w:ascii="Calibri" w:hAnsi="Calibri" w:cs="Calibri"/>
          <w:sz w:val="22"/>
        </w:rPr>
        <w:t xml:space="preserve">Gemeente Schouwen-Duiveland heeft een belang vanuit </w:t>
      </w:r>
      <w:r w:rsidR="007F35B5">
        <w:rPr>
          <w:rFonts w:ascii="Calibri" w:hAnsi="Calibri" w:cs="Calibri"/>
          <w:sz w:val="22"/>
        </w:rPr>
        <w:t xml:space="preserve">behoud leefbaarheid landelijk gebied, versterken recreatie en kennisontwikkeling vanuit het living lab Schouwen-Duiveland </w:t>
      </w:r>
    </w:p>
    <w:p w14:paraId="3C8C971C" w14:textId="4F765AAE" w:rsidR="00A1372F" w:rsidRDefault="00A1372F" w:rsidP="006A6404">
      <w:pPr>
        <w:pStyle w:val="Lijstalinea"/>
        <w:numPr>
          <w:ilvl w:val="0"/>
          <w:numId w:val="19"/>
        </w:numPr>
        <w:rPr>
          <w:rFonts w:ascii="Calibri" w:hAnsi="Calibri" w:cs="Calibri"/>
          <w:sz w:val="22"/>
          <w:szCs w:val="22"/>
        </w:rPr>
      </w:pPr>
      <w:r>
        <w:rPr>
          <w:rFonts w:ascii="Calibri" w:hAnsi="Calibri" w:cs="Calibri"/>
          <w:sz w:val="22"/>
          <w:szCs w:val="22"/>
        </w:rPr>
        <w:t>De recreatieondernemers, boeren, bewoners van Ouwerkerk zullen worden betrokken via de netwerken van de KCO</w:t>
      </w:r>
    </w:p>
    <w:p w14:paraId="7A4279C0" w14:textId="77777777" w:rsidR="0018295E" w:rsidRDefault="0018295E" w:rsidP="00085FAA">
      <w:pPr>
        <w:rPr>
          <w:color w:val="548DD4"/>
        </w:rPr>
      </w:pPr>
    </w:p>
    <w:p w14:paraId="06EDDFB3" w14:textId="77777777" w:rsidR="0018295E" w:rsidRPr="000F4D4E" w:rsidRDefault="0018295E" w:rsidP="00085FAA">
      <w:pPr>
        <w:rPr>
          <w:color w:val="548DD4"/>
        </w:rPr>
      </w:pPr>
    </w:p>
    <w:p w14:paraId="5D6F6C7A" w14:textId="77777777" w:rsidR="00085FAA" w:rsidRDefault="00D60684" w:rsidP="00085FAA">
      <w:pPr>
        <w:pStyle w:val="Kop1"/>
        <w:numPr>
          <w:ilvl w:val="0"/>
          <w:numId w:val="6"/>
        </w:numPr>
        <w:ind w:left="567" w:hanging="567"/>
      </w:pPr>
      <w:bookmarkStart w:id="10" w:name="_Toc188616674"/>
      <w:r>
        <w:t>Subsidie/opbrengsten</w:t>
      </w:r>
      <w:bookmarkEnd w:id="10"/>
    </w:p>
    <w:p w14:paraId="36ED81AF" w14:textId="77777777" w:rsidR="00AE31EE" w:rsidRDefault="00AE31EE" w:rsidP="00AE31EE"/>
    <w:p w14:paraId="4A9FDA4B" w14:textId="77777777" w:rsidR="00E11A34" w:rsidRDefault="00E11A34" w:rsidP="00085FAA"/>
    <w:tbl>
      <w:tblPr>
        <w:tblStyle w:val="Tabelraster"/>
        <w:tblW w:w="0" w:type="auto"/>
        <w:tblLook w:val="04A0" w:firstRow="1" w:lastRow="0" w:firstColumn="1" w:lastColumn="0" w:noHBand="0" w:noVBand="1"/>
      </w:tblPr>
      <w:tblGrid>
        <w:gridCol w:w="3539"/>
        <w:gridCol w:w="1433"/>
        <w:gridCol w:w="4105"/>
      </w:tblGrid>
      <w:tr w:rsidR="00185C32" w14:paraId="2CA25F0A" w14:textId="77777777" w:rsidTr="00135EB3">
        <w:tc>
          <w:tcPr>
            <w:tcW w:w="3539" w:type="dxa"/>
            <w:shd w:val="clear" w:color="auto" w:fill="BFBFBF" w:themeFill="background1" w:themeFillShade="BF"/>
          </w:tcPr>
          <w:p w14:paraId="71865D17" w14:textId="77777777" w:rsidR="003D294D" w:rsidRPr="001E0A25" w:rsidRDefault="00D60684" w:rsidP="00085FAA">
            <w:pPr>
              <w:rPr>
                <w:b/>
                <w:bCs/>
              </w:rPr>
            </w:pPr>
            <w:r w:rsidRPr="001E0A25">
              <w:rPr>
                <w:b/>
                <w:bCs/>
              </w:rPr>
              <w:t>Opbrengsten of subsidie</w:t>
            </w:r>
          </w:p>
        </w:tc>
        <w:tc>
          <w:tcPr>
            <w:tcW w:w="1433" w:type="dxa"/>
            <w:shd w:val="clear" w:color="auto" w:fill="BFBFBF" w:themeFill="background1" w:themeFillShade="BF"/>
          </w:tcPr>
          <w:p w14:paraId="4AAE2022" w14:textId="77777777" w:rsidR="003D294D" w:rsidRPr="001E0A25" w:rsidRDefault="00D60684" w:rsidP="00085FAA">
            <w:pPr>
              <w:rPr>
                <w:b/>
                <w:bCs/>
              </w:rPr>
            </w:pPr>
            <w:r>
              <w:rPr>
                <w:b/>
                <w:bCs/>
              </w:rPr>
              <w:t>Beschikking verkregen?</w:t>
            </w:r>
          </w:p>
        </w:tc>
        <w:tc>
          <w:tcPr>
            <w:tcW w:w="4105" w:type="dxa"/>
            <w:shd w:val="clear" w:color="auto" w:fill="BFBFBF" w:themeFill="background1" w:themeFillShade="BF"/>
          </w:tcPr>
          <w:p w14:paraId="15139E08" w14:textId="77777777" w:rsidR="003D294D" w:rsidRPr="001E0A25" w:rsidRDefault="00D60684" w:rsidP="00085FAA">
            <w:pPr>
              <w:rPr>
                <w:b/>
                <w:bCs/>
              </w:rPr>
            </w:pPr>
            <w:r>
              <w:rPr>
                <w:b/>
                <w:bCs/>
              </w:rPr>
              <w:t>Bijzonderheden of specifieke voorwaarden</w:t>
            </w:r>
          </w:p>
        </w:tc>
      </w:tr>
      <w:tr w:rsidR="00185C32" w14:paraId="3D475354" w14:textId="77777777" w:rsidTr="00135EB3">
        <w:tc>
          <w:tcPr>
            <w:tcW w:w="3539" w:type="dxa"/>
          </w:tcPr>
          <w:p w14:paraId="6C24DD12" w14:textId="13BBDF37" w:rsidR="003D294D" w:rsidRPr="0018295E" w:rsidRDefault="0053662D" w:rsidP="00085FAA">
            <w:pPr>
              <w:rPr>
                <w:color w:val="000000" w:themeColor="text1"/>
              </w:rPr>
            </w:pPr>
            <w:r>
              <w:rPr>
                <w:color w:val="000000" w:themeColor="text1"/>
              </w:rPr>
              <w:t>P</w:t>
            </w:r>
            <w:r w:rsidR="0009600A" w:rsidRPr="0018295E">
              <w:rPr>
                <w:color w:val="000000" w:themeColor="text1"/>
              </w:rPr>
              <w:t>rovincie</w:t>
            </w:r>
            <w:r>
              <w:rPr>
                <w:color w:val="000000" w:themeColor="text1"/>
              </w:rPr>
              <w:t xml:space="preserve"> Zeeland</w:t>
            </w:r>
          </w:p>
        </w:tc>
        <w:tc>
          <w:tcPr>
            <w:tcW w:w="1433" w:type="dxa"/>
          </w:tcPr>
          <w:p w14:paraId="5D41DE98" w14:textId="1E4D075A" w:rsidR="003D294D" w:rsidRPr="004C67DB" w:rsidRDefault="0018295E" w:rsidP="00085FAA">
            <w:pPr>
              <w:rPr>
                <w:i/>
                <w:iCs/>
                <w:color w:val="000000" w:themeColor="text1"/>
              </w:rPr>
            </w:pPr>
            <w:r w:rsidRPr="004C67DB">
              <w:rPr>
                <w:i/>
                <w:iCs/>
                <w:color w:val="000000" w:themeColor="text1"/>
              </w:rPr>
              <w:t>3</w:t>
            </w:r>
            <w:r w:rsidR="00122AA6" w:rsidRPr="004C67DB">
              <w:rPr>
                <w:i/>
                <w:iCs/>
                <w:color w:val="000000" w:themeColor="text1"/>
              </w:rPr>
              <w:t>7</w:t>
            </w:r>
            <w:r w:rsidRPr="004C67DB">
              <w:rPr>
                <w:i/>
                <w:iCs/>
                <w:color w:val="000000" w:themeColor="text1"/>
              </w:rPr>
              <w:t>.</w:t>
            </w:r>
            <w:r w:rsidR="00122AA6" w:rsidRPr="004C67DB">
              <w:rPr>
                <w:i/>
                <w:iCs/>
                <w:color w:val="000000" w:themeColor="text1"/>
              </w:rPr>
              <w:t>5</w:t>
            </w:r>
            <w:r w:rsidRPr="004C67DB">
              <w:rPr>
                <w:i/>
                <w:iCs/>
                <w:color w:val="000000" w:themeColor="text1"/>
              </w:rPr>
              <w:t>00</w:t>
            </w:r>
          </w:p>
        </w:tc>
        <w:tc>
          <w:tcPr>
            <w:tcW w:w="4105" w:type="dxa"/>
          </w:tcPr>
          <w:p w14:paraId="43054C27" w14:textId="5BF03D3F" w:rsidR="003D294D" w:rsidRDefault="003D294D" w:rsidP="00085FAA"/>
        </w:tc>
      </w:tr>
      <w:tr w:rsidR="00185C32" w14:paraId="402A3F54" w14:textId="77777777" w:rsidTr="00135EB3">
        <w:tc>
          <w:tcPr>
            <w:tcW w:w="3539" w:type="dxa"/>
          </w:tcPr>
          <w:p w14:paraId="11613337" w14:textId="0D8EBBD9" w:rsidR="003D294D" w:rsidRPr="0018295E" w:rsidRDefault="0053662D" w:rsidP="00085FAA">
            <w:pPr>
              <w:rPr>
                <w:color w:val="000000" w:themeColor="text1"/>
              </w:rPr>
            </w:pPr>
            <w:r>
              <w:rPr>
                <w:color w:val="000000" w:themeColor="text1"/>
              </w:rPr>
              <w:t>R</w:t>
            </w:r>
            <w:r w:rsidR="0009600A" w:rsidRPr="0018295E">
              <w:rPr>
                <w:color w:val="000000" w:themeColor="text1"/>
              </w:rPr>
              <w:t>ijkswaterstaat</w:t>
            </w:r>
            <w:r>
              <w:rPr>
                <w:color w:val="000000" w:themeColor="text1"/>
              </w:rPr>
              <w:t xml:space="preserve"> Zee &amp; Delta</w:t>
            </w:r>
          </w:p>
        </w:tc>
        <w:tc>
          <w:tcPr>
            <w:tcW w:w="1433" w:type="dxa"/>
          </w:tcPr>
          <w:p w14:paraId="58F69168" w14:textId="16FF11FB" w:rsidR="003D294D" w:rsidRPr="004C67DB" w:rsidRDefault="0018295E" w:rsidP="00085FAA">
            <w:pPr>
              <w:rPr>
                <w:i/>
                <w:iCs/>
                <w:color w:val="000000" w:themeColor="text1"/>
              </w:rPr>
            </w:pPr>
            <w:r w:rsidRPr="004C67DB">
              <w:rPr>
                <w:i/>
                <w:iCs/>
                <w:color w:val="000000" w:themeColor="text1"/>
              </w:rPr>
              <w:t>3</w:t>
            </w:r>
            <w:r w:rsidR="00122AA6" w:rsidRPr="004C67DB">
              <w:rPr>
                <w:i/>
                <w:iCs/>
                <w:color w:val="000000" w:themeColor="text1"/>
              </w:rPr>
              <w:t>7</w:t>
            </w:r>
            <w:r w:rsidRPr="004C67DB">
              <w:rPr>
                <w:i/>
                <w:iCs/>
                <w:color w:val="000000" w:themeColor="text1"/>
              </w:rPr>
              <w:t>.</w:t>
            </w:r>
            <w:r w:rsidR="00122AA6" w:rsidRPr="004C67DB">
              <w:rPr>
                <w:i/>
                <w:iCs/>
                <w:color w:val="000000" w:themeColor="text1"/>
              </w:rPr>
              <w:t>5</w:t>
            </w:r>
            <w:r w:rsidRPr="004C67DB">
              <w:rPr>
                <w:i/>
                <w:iCs/>
                <w:color w:val="000000" w:themeColor="text1"/>
              </w:rPr>
              <w:t>00</w:t>
            </w:r>
          </w:p>
        </w:tc>
        <w:tc>
          <w:tcPr>
            <w:tcW w:w="4105" w:type="dxa"/>
          </w:tcPr>
          <w:p w14:paraId="0635271D" w14:textId="2A6A937F" w:rsidR="003D294D" w:rsidRDefault="003D294D" w:rsidP="00085FAA"/>
        </w:tc>
      </w:tr>
      <w:tr w:rsidR="00185C32" w14:paraId="088ACF1C" w14:textId="77777777" w:rsidTr="00135EB3">
        <w:tc>
          <w:tcPr>
            <w:tcW w:w="3539" w:type="dxa"/>
          </w:tcPr>
          <w:p w14:paraId="2FCC5168" w14:textId="36A54426" w:rsidR="003D294D" w:rsidRPr="00135EB3" w:rsidRDefault="008317FA" w:rsidP="00085FAA">
            <w:r w:rsidRPr="00135EB3">
              <w:t>Gemeente Schouwen-Duiveland</w:t>
            </w:r>
          </w:p>
        </w:tc>
        <w:tc>
          <w:tcPr>
            <w:tcW w:w="1433" w:type="dxa"/>
          </w:tcPr>
          <w:p w14:paraId="4C5BDF18" w14:textId="33F1AA74" w:rsidR="003D294D" w:rsidRPr="00135EB3" w:rsidRDefault="00135EB3" w:rsidP="00085FAA">
            <w:pPr>
              <w:rPr>
                <w:i/>
                <w:iCs/>
              </w:rPr>
            </w:pPr>
            <w:r w:rsidRPr="00135EB3">
              <w:rPr>
                <w:i/>
                <w:iCs/>
              </w:rPr>
              <w:t>2</w:t>
            </w:r>
            <w:r>
              <w:rPr>
                <w:i/>
                <w:iCs/>
              </w:rPr>
              <w:t>.</w:t>
            </w:r>
            <w:r w:rsidRPr="00135EB3">
              <w:rPr>
                <w:i/>
                <w:iCs/>
              </w:rPr>
              <w:t>500</w:t>
            </w:r>
          </w:p>
        </w:tc>
        <w:tc>
          <w:tcPr>
            <w:tcW w:w="4105" w:type="dxa"/>
          </w:tcPr>
          <w:p w14:paraId="7B8A6D2A" w14:textId="6179F09A" w:rsidR="003D294D" w:rsidRDefault="008317FA" w:rsidP="00085FAA">
            <w:proofErr w:type="spellStart"/>
            <w:r>
              <w:t>Inkind</w:t>
            </w:r>
            <w:proofErr w:type="spellEnd"/>
            <w:r>
              <w:t xml:space="preserve"> ondersteuning</w:t>
            </w:r>
          </w:p>
        </w:tc>
      </w:tr>
      <w:tr w:rsidR="00135EB3" w14:paraId="0AD67175" w14:textId="77777777" w:rsidTr="00135EB3">
        <w:tc>
          <w:tcPr>
            <w:tcW w:w="3539" w:type="dxa"/>
          </w:tcPr>
          <w:p w14:paraId="2C9FB6C0" w14:textId="0CE84CDA" w:rsidR="00135EB3" w:rsidRDefault="00135EB3" w:rsidP="00135EB3">
            <w:r>
              <w:t xml:space="preserve">Totaal </w:t>
            </w:r>
          </w:p>
        </w:tc>
        <w:tc>
          <w:tcPr>
            <w:tcW w:w="1433" w:type="dxa"/>
          </w:tcPr>
          <w:p w14:paraId="0632ABC3" w14:textId="46D90C6E" w:rsidR="00135EB3" w:rsidRDefault="00135EB3" w:rsidP="00135EB3">
            <w:pPr>
              <w:rPr>
                <w:i/>
                <w:iCs/>
              </w:rPr>
            </w:pPr>
            <w:r>
              <w:rPr>
                <w:i/>
                <w:iCs/>
              </w:rPr>
              <w:t>77.500</w:t>
            </w:r>
          </w:p>
        </w:tc>
        <w:tc>
          <w:tcPr>
            <w:tcW w:w="4105" w:type="dxa"/>
          </w:tcPr>
          <w:p w14:paraId="60F3FA4E" w14:textId="77777777" w:rsidR="00135EB3" w:rsidRDefault="00135EB3" w:rsidP="00135EB3"/>
        </w:tc>
      </w:tr>
      <w:tr w:rsidR="00135EB3" w14:paraId="7AED2946" w14:textId="77777777" w:rsidTr="00135EB3">
        <w:tc>
          <w:tcPr>
            <w:tcW w:w="3539" w:type="dxa"/>
          </w:tcPr>
          <w:p w14:paraId="5038198C" w14:textId="204127A7" w:rsidR="00135EB3" w:rsidRDefault="00135EB3" w:rsidP="00135EB3">
            <w:r>
              <w:t xml:space="preserve"> </w:t>
            </w:r>
          </w:p>
        </w:tc>
        <w:tc>
          <w:tcPr>
            <w:tcW w:w="1433" w:type="dxa"/>
          </w:tcPr>
          <w:p w14:paraId="1338E86D" w14:textId="57F63E67" w:rsidR="00135EB3" w:rsidRPr="004C67DB" w:rsidRDefault="00135EB3" w:rsidP="00135EB3">
            <w:pPr>
              <w:rPr>
                <w:i/>
                <w:iCs/>
              </w:rPr>
            </w:pPr>
          </w:p>
        </w:tc>
        <w:tc>
          <w:tcPr>
            <w:tcW w:w="4105" w:type="dxa"/>
          </w:tcPr>
          <w:p w14:paraId="09396BE7" w14:textId="77777777" w:rsidR="00135EB3" w:rsidRDefault="00135EB3" w:rsidP="00135EB3"/>
        </w:tc>
      </w:tr>
      <w:tr w:rsidR="00135EB3" w14:paraId="1A2AD1DD" w14:textId="77777777" w:rsidTr="00135EB3">
        <w:tc>
          <w:tcPr>
            <w:tcW w:w="3539" w:type="dxa"/>
          </w:tcPr>
          <w:p w14:paraId="775550A5" w14:textId="56B97075" w:rsidR="00135EB3" w:rsidRPr="00135EB3" w:rsidRDefault="00135EB3" w:rsidP="00135EB3">
            <w:pPr>
              <w:rPr>
                <w:b/>
                <w:bCs/>
              </w:rPr>
            </w:pPr>
            <w:r w:rsidRPr="00135EB3">
              <w:rPr>
                <w:b/>
                <w:bCs/>
              </w:rPr>
              <w:t xml:space="preserve">Totaal begroting </w:t>
            </w:r>
          </w:p>
        </w:tc>
        <w:tc>
          <w:tcPr>
            <w:tcW w:w="1433" w:type="dxa"/>
          </w:tcPr>
          <w:p w14:paraId="1F03D1A4" w14:textId="29AD6D8C" w:rsidR="00135EB3" w:rsidRPr="00135EB3" w:rsidRDefault="00135EB3" w:rsidP="00135EB3">
            <w:pPr>
              <w:rPr>
                <w:b/>
                <w:bCs/>
              </w:rPr>
            </w:pPr>
            <w:r w:rsidRPr="00135EB3">
              <w:rPr>
                <w:b/>
                <w:bCs/>
              </w:rPr>
              <w:t>76.888</w:t>
            </w:r>
          </w:p>
        </w:tc>
        <w:tc>
          <w:tcPr>
            <w:tcW w:w="4105" w:type="dxa"/>
          </w:tcPr>
          <w:p w14:paraId="708E3241" w14:textId="6CD72F52" w:rsidR="00135EB3" w:rsidRPr="00135EB3" w:rsidRDefault="00135EB3" w:rsidP="00135EB3">
            <w:pPr>
              <w:rPr>
                <w:b/>
                <w:bCs/>
              </w:rPr>
            </w:pPr>
            <w:r w:rsidRPr="00135EB3">
              <w:rPr>
                <w:b/>
                <w:bCs/>
              </w:rPr>
              <w:t>Zie financieel management</w:t>
            </w:r>
          </w:p>
        </w:tc>
      </w:tr>
    </w:tbl>
    <w:p w14:paraId="77C1D4A3" w14:textId="77777777" w:rsidR="000F4D4E" w:rsidRDefault="000F4D4E" w:rsidP="00085FAA"/>
    <w:p w14:paraId="2BC8885C" w14:textId="77777777" w:rsidR="00085FAA" w:rsidRDefault="00D60684" w:rsidP="00085FAA">
      <w:pPr>
        <w:pStyle w:val="Kop1"/>
        <w:numPr>
          <w:ilvl w:val="0"/>
          <w:numId w:val="6"/>
        </w:numPr>
        <w:ind w:left="567" w:hanging="567"/>
      </w:pPr>
      <w:bookmarkStart w:id="11" w:name="_Toc188616675"/>
      <w:r>
        <w:t>Werkwijze project en reikwijdte van dit plan</w:t>
      </w:r>
      <w:bookmarkEnd w:id="11"/>
    </w:p>
    <w:p w14:paraId="0E998630" w14:textId="721D3917" w:rsidR="0018295E" w:rsidRPr="00135EB3" w:rsidRDefault="0018295E" w:rsidP="0018295E">
      <w:pPr>
        <w:rPr>
          <w:rFonts w:ascii="Calibri" w:hAnsi="Calibri" w:cs="Calibri"/>
          <w:sz w:val="22"/>
        </w:rPr>
      </w:pPr>
      <w:r w:rsidRPr="00135EB3">
        <w:rPr>
          <w:rFonts w:ascii="Calibri" w:hAnsi="Calibri" w:cs="Calibri"/>
          <w:sz w:val="22"/>
        </w:rPr>
        <w:t xml:space="preserve">De aanpak op weg naar realisatie verloopt via twee stappen. De eerste stap is het opstellen van een haalbaarheidsplan/planuitwerking waarin een ontwerp, onderbouwing van het doelbereik en een kostenraming worden opgesteld. Daarnaast levert de planuitwerking een inschatting van de vergunbaarheid en draagvlak van het ontwerp en een realisatieplan. Daarna volgt een besluit over de realisatie en zal het plan uitgewerkt worden tot een uitvoeringsplan. Dit projectplan richt zich op de eerste fase.    </w:t>
      </w:r>
    </w:p>
    <w:p w14:paraId="32BD94DD" w14:textId="77777777" w:rsidR="0018295E" w:rsidRPr="00135EB3" w:rsidRDefault="0018295E" w:rsidP="0018295E">
      <w:pPr>
        <w:rPr>
          <w:rFonts w:ascii="Calibri" w:hAnsi="Calibri" w:cs="Calibri"/>
          <w:sz w:val="22"/>
        </w:rPr>
      </w:pPr>
    </w:p>
    <w:p w14:paraId="03E069C3" w14:textId="4CFD866B" w:rsidR="0018295E" w:rsidRPr="00135EB3" w:rsidRDefault="0018295E" w:rsidP="0018295E">
      <w:pPr>
        <w:rPr>
          <w:rFonts w:ascii="Calibri" w:hAnsi="Calibri" w:cs="Calibri"/>
          <w:sz w:val="22"/>
        </w:rPr>
      </w:pPr>
      <w:r w:rsidRPr="00135EB3">
        <w:rPr>
          <w:rFonts w:ascii="Calibri" w:hAnsi="Calibri" w:cs="Calibri"/>
          <w:sz w:val="22"/>
        </w:rPr>
        <w:t>De volgende stappen en deelproducten worden voorzien:</w:t>
      </w:r>
    </w:p>
    <w:p w14:paraId="7858DD2F" w14:textId="77777777" w:rsidR="0018295E" w:rsidRDefault="0018295E" w:rsidP="0018295E">
      <w:pPr>
        <w:rPr>
          <w:rFonts w:ascii="Calibri" w:hAnsi="Calibri" w:cs="Calibri"/>
          <w:sz w:val="22"/>
        </w:rPr>
      </w:pPr>
    </w:p>
    <w:p w14:paraId="41CB4555" w14:textId="77777777" w:rsidR="0018295E" w:rsidRPr="0018295E" w:rsidRDefault="0018295E" w:rsidP="0018295E">
      <w:pPr>
        <w:pStyle w:val="Lijstalinea"/>
        <w:numPr>
          <w:ilvl w:val="0"/>
          <w:numId w:val="12"/>
        </w:numPr>
        <w:overflowPunct/>
        <w:autoSpaceDE/>
        <w:autoSpaceDN/>
        <w:adjustRightInd/>
        <w:textAlignment w:val="auto"/>
        <w:rPr>
          <w:rFonts w:ascii="Calibri" w:hAnsi="Calibri" w:cs="Calibri"/>
          <w:sz w:val="22"/>
          <w:szCs w:val="22"/>
          <w:u w:val="single"/>
        </w:rPr>
      </w:pPr>
      <w:r w:rsidRPr="0018295E">
        <w:rPr>
          <w:rFonts w:ascii="Calibri" w:hAnsi="Calibri" w:cs="Calibri"/>
          <w:sz w:val="22"/>
          <w:szCs w:val="22"/>
          <w:u w:val="single"/>
        </w:rPr>
        <w:t>Bepalen doelen, randvoorwaarden en indicatoren op landschapsniveau</w:t>
      </w:r>
    </w:p>
    <w:p w14:paraId="2E2F9B35" w14:textId="77777777" w:rsidR="0018295E" w:rsidRDefault="0018295E" w:rsidP="00122AA6">
      <w:pPr>
        <w:pStyle w:val="Lijstalinea"/>
        <w:numPr>
          <w:ilvl w:val="1"/>
          <w:numId w:val="14"/>
        </w:numPr>
        <w:overflowPunct/>
        <w:autoSpaceDE/>
        <w:autoSpaceDN/>
        <w:adjustRightInd/>
        <w:textAlignment w:val="auto"/>
        <w:rPr>
          <w:rFonts w:ascii="Calibri" w:hAnsi="Calibri" w:cs="Calibri"/>
          <w:sz w:val="22"/>
          <w:szCs w:val="22"/>
        </w:rPr>
      </w:pPr>
      <w:r>
        <w:rPr>
          <w:rFonts w:ascii="Calibri" w:hAnsi="Calibri" w:cs="Calibri"/>
          <w:sz w:val="22"/>
          <w:szCs w:val="22"/>
        </w:rPr>
        <w:t>Welke doelen willen we bereiken en met welke technische, financiële en wettelijke randvoorwaarden moeten we rekening houden?</w:t>
      </w:r>
    </w:p>
    <w:p w14:paraId="26869F7B" w14:textId="77777777" w:rsidR="00122AA6" w:rsidRDefault="0018295E" w:rsidP="00122AA6">
      <w:pPr>
        <w:pStyle w:val="Lijstalinea"/>
        <w:numPr>
          <w:ilvl w:val="1"/>
          <w:numId w:val="14"/>
        </w:numPr>
        <w:overflowPunct/>
        <w:autoSpaceDE/>
        <w:autoSpaceDN/>
        <w:adjustRightInd/>
        <w:textAlignment w:val="auto"/>
        <w:rPr>
          <w:rFonts w:ascii="Calibri" w:hAnsi="Calibri" w:cs="Calibri"/>
          <w:sz w:val="22"/>
          <w:szCs w:val="22"/>
        </w:rPr>
      </w:pPr>
      <w:r>
        <w:rPr>
          <w:rFonts w:ascii="Calibri" w:hAnsi="Calibri" w:cs="Calibri"/>
          <w:sz w:val="22"/>
          <w:szCs w:val="22"/>
        </w:rPr>
        <w:t>Hoe vertalen deze doelen zich naar concrete indicatoren op landschapsniveau (behoud oppervlakte, droogvalduur, kernsoorten, ecosysteemdiensten, cultuurhistorie, focusgebieden, etc.).</w:t>
      </w:r>
    </w:p>
    <w:p w14:paraId="2E02F07C" w14:textId="33E3C8D2" w:rsidR="0018295E" w:rsidRPr="00122AA6" w:rsidRDefault="0018295E" w:rsidP="00122AA6">
      <w:pPr>
        <w:pStyle w:val="Lijstalinea"/>
        <w:numPr>
          <w:ilvl w:val="1"/>
          <w:numId w:val="14"/>
        </w:numPr>
        <w:overflowPunct/>
        <w:autoSpaceDE/>
        <w:autoSpaceDN/>
        <w:adjustRightInd/>
        <w:textAlignment w:val="auto"/>
        <w:rPr>
          <w:rFonts w:ascii="Calibri" w:hAnsi="Calibri" w:cs="Calibri"/>
          <w:sz w:val="22"/>
          <w:szCs w:val="22"/>
        </w:rPr>
      </w:pPr>
      <w:r w:rsidRPr="00122AA6">
        <w:rPr>
          <w:rFonts w:ascii="Calibri" w:hAnsi="Calibri" w:cs="Calibri"/>
          <w:sz w:val="22"/>
        </w:rPr>
        <w:t xml:space="preserve">Aanpak: Workshop met specialisten RWS, PZ, NPO, WMR, </w:t>
      </w:r>
      <w:r w:rsidR="00136CCF">
        <w:rPr>
          <w:rFonts w:ascii="Calibri" w:hAnsi="Calibri" w:cs="Calibri"/>
          <w:sz w:val="22"/>
        </w:rPr>
        <w:t xml:space="preserve">NIOZ, </w:t>
      </w:r>
      <w:proofErr w:type="spellStart"/>
      <w:r w:rsidRPr="00122AA6">
        <w:rPr>
          <w:rFonts w:ascii="Calibri" w:hAnsi="Calibri" w:cs="Calibri"/>
          <w:sz w:val="22"/>
        </w:rPr>
        <w:t>Deltares</w:t>
      </w:r>
      <w:proofErr w:type="spellEnd"/>
      <w:r w:rsidRPr="00122AA6">
        <w:rPr>
          <w:rFonts w:ascii="Calibri" w:hAnsi="Calibri" w:cs="Calibri"/>
          <w:sz w:val="22"/>
        </w:rPr>
        <w:t xml:space="preserve">, etc. </w:t>
      </w:r>
    </w:p>
    <w:p w14:paraId="41D08509" w14:textId="77777777" w:rsidR="0018295E" w:rsidRPr="00A20921" w:rsidRDefault="0018295E" w:rsidP="0018295E">
      <w:pPr>
        <w:rPr>
          <w:rFonts w:ascii="Calibri" w:hAnsi="Calibri" w:cs="Calibri"/>
          <w:sz w:val="22"/>
        </w:rPr>
      </w:pPr>
    </w:p>
    <w:p w14:paraId="778C88C0" w14:textId="77777777" w:rsidR="0018295E" w:rsidRPr="0018295E" w:rsidRDefault="0018295E" w:rsidP="0018295E">
      <w:pPr>
        <w:pStyle w:val="Lijstalinea"/>
        <w:numPr>
          <w:ilvl w:val="0"/>
          <w:numId w:val="12"/>
        </w:numPr>
        <w:overflowPunct/>
        <w:autoSpaceDE/>
        <w:autoSpaceDN/>
        <w:adjustRightInd/>
        <w:textAlignment w:val="auto"/>
        <w:rPr>
          <w:rFonts w:ascii="Calibri" w:hAnsi="Calibri" w:cs="Calibri"/>
          <w:sz w:val="22"/>
          <w:szCs w:val="22"/>
          <w:u w:val="single"/>
        </w:rPr>
      </w:pPr>
      <w:r w:rsidRPr="0018295E">
        <w:rPr>
          <w:rFonts w:ascii="Calibri" w:hAnsi="Calibri" w:cs="Calibri"/>
          <w:sz w:val="22"/>
          <w:szCs w:val="22"/>
          <w:u w:val="single"/>
        </w:rPr>
        <w:t>Opstellen overzicht bestaande kennis</w:t>
      </w:r>
    </w:p>
    <w:p w14:paraId="65672FD3" w14:textId="77777777" w:rsidR="0018295E" w:rsidRDefault="0018295E" w:rsidP="00122AA6">
      <w:pPr>
        <w:pStyle w:val="Lijstalinea"/>
        <w:numPr>
          <w:ilvl w:val="1"/>
          <w:numId w:val="15"/>
        </w:numPr>
        <w:overflowPunct/>
        <w:autoSpaceDE/>
        <w:autoSpaceDN/>
        <w:adjustRightInd/>
        <w:textAlignment w:val="auto"/>
        <w:rPr>
          <w:rFonts w:ascii="Calibri" w:hAnsi="Calibri" w:cs="Calibri"/>
          <w:sz w:val="22"/>
          <w:szCs w:val="22"/>
        </w:rPr>
      </w:pPr>
      <w:r>
        <w:rPr>
          <w:rFonts w:ascii="Calibri" w:hAnsi="Calibri" w:cs="Calibri"/>
          <w:sz w:val="22"/>
          <w:szCs w:val="22"/>
        </w:rPr>
        <w:lastRenderedPageBreak/>
        <w:t xml:space="preserve">Gebied: morfologische processen (erosie, waterbeweging, </w:t>
      </w:r>
      <w:r w:rsidRPr="00380F78">
        <w:rPr>
          <w:rFonts w:ascii="Calibri" w:hAnsi="Calibri" w:cs="Calibri"/>
          <w:sz w:val="22"/>
          <w:szCs w:val="22"/>
        </w:rPr>
        <w:t>sedimenttransport</w:t>
      </w:r>
      <w:r>
        <w:rPr>
          <w:rFonts w:ascii="Calibri" w:hAnsi="Calibri" w:cs="Calibri"/>
          <w:sz w:val="22"/>
          <w:szCs w:val="22"/>
        </w:rPr>
        <w:t xml:space="preserve">), en ecologische situatie. </w:t>
      </w:r>
    </w:p>
    <w:p w14:paraId="42A29814" w14:textId="77777777" w:rsidR="0018295E" w:rsidRDefault="0018295E" w:rsidP="00122AA6">
      <w:pPr>
        <w:pStyle w:val="Lijstalinea"/>
        <w:numPr>
          <w:ilvl w:val="1"/>
          <w:numId w:val="15"/>
        </w:numPr>
        <w:overflowPunct/>
        <w:autoSpaceDE/>
        <w:autoSpaceDN/>
        <w:adjustRightInd/>
        <w:textAlignment w:val="auto"/>
        <w:rPr>
          <w:rFonts w:ascii="Calibri" w:hAnsi="Calibri" w:cs="Calibri"/>
          <w:sz w:val="22"/>
          <w:szCs w:val="22"/>
        </w:rPr>
      </w:pPr>
      <w:r>
        <w:rPr>
          <w:rFonts w:ascii="Calibri" w:hAnsi="Calibri" w:cs="Calibri"/>
          <w:sz w:val="22"/>
          <w:szCs w:val="22"/>
        </w:rPr>
        <w:t xml:space="preserve">Overzicht </w:t>
      </w:r>
      <w:r w:rsidRPr="00E90D13">
        <w:rPr>
          <w:rFonts w:ascii="Calibri" w:hAnsi="Calibri" w:cs="Calibri"/>
          <w:sz w:val="22"/>
          <w:szCs w:val="22"/>
        </w:rPr>
        <w:t>kansrijke maatregelen</w:t>
      </w:r>
      <w:r>
        <w:rPr>
          <w:rFonts w:ascii="Calibri" w:hAnsi="Calibri" w:cs="Calibri"/>
          <w:sz w:val="22"/>
          <w:szCs w:val="22"/>
        </w:rPr>
        <w:t xml:space="preserve"> die passen bij de opgave en processen in het gebied</w:t>
      </w:r>
    </w:p>
    <w:p w14:paraId="0540257F" w14:textId="77777777" w:rsidR="00122AA6" w:rsidRDefault="0018295E" w:rsidP="0018295E">
      <w:pPr>
        <w:pStyle w:val="Lijstalinea"/>
        <w:numPr>
          <w:ilvl w:val="1"/>
          <w:numId w:val="15"/>
        </w:numPr>
        <w:overflowPunct/>
        <w:autoSpaceDE/>
        <w:autoSpaceDN/>
        <w:adjustRightInd/>
        <w:textAlignment w:val="auto"/>
        <w:rPr>
          <w:rFonts w:ascii="Calibri" w:hAnsi="Calibri" w:cs="Calibri"/>
          <w:sz w:val="22"/>
          <w:szCs w:val="22"/>
        </w:rPr>
      </w:pPr>
      <w:r>
        <w:rPr>
          <w:rFonts w:ascii="Calibri" w:hAnsi="Calibri" w:cs="Calibri"/>
          <w:sz w:val="22"/>
          <w:szCs w:val="22"/>
        </w:rPr>
        <w:t>Bepalen ontbrekende kennis en bepalen eventuele benodigde veldmetingen (</w:t>
      </w:r>
      <w:proofErr w:type="spellStart"/>
      <w:r>
        <w:rPr>
          <w:rFonts w:ascii="Calibri" w:hAnsi="Calibri" w:cs="Calibri"/>
          <w:sz w:val="22"/>
          <w:szCs w:val="22"/>
        </w:rPr>
        <w:t>hydromorfologische</w:t>
      </w:r>
      <w:proofErr w:type="spellEnd"/>
      <w:r>
        <w:rPr>
          <w:rFonts w:ascii="Calibri" w:hAnsi="Calibri" w:cs="Calibri"/>
          <w:sz w:val="22"/>
          <w:szCs w:val="22"/>
        </w:rPr>
        <w:t xml:space="preserve"> processen en eventueel ecologie)  </w:t>
      </w:r>
    </w:p>
    <w:p w14:paraId="2B430734" w14:textId="03E6E83B" w:rsidR="0018295E" w:rsidRPr="00122AA6" w:rsidRDefault="0018295E" w:rsidP="0018295E">
      <w:pPr>
        <w:pStyle w:val="Lijstalinea"/>
        <w:numPr>
          <w:ilvl w:val="1"/>
          <w:numId w:val="15"/>
        </w:numPr>
        <w:overflowPunct/>
        <w:autoSpaceDE/>
        <w:autoSpaceDN/>
        <w:adjustRightInd/>
        <w:textAlignment w:val="auto"/>
        <w:rPr>
          <w:rFonts w:ascii="Calibri" w:hAnsi="Calibri" w:cs="Calibri"/>
          <w:sz w:val="22"/>
          <w:szCs w:val="22"/>
        </w:rPr>
      </w:pPr>
      <w:r w:rsidRPr="00122AA6">
        <w:rPr>
          <w:rFonts w:ascii="Calibri" w:hAnsi="Calibri" w:cs="Calibri"/>
          <w:sz w:val="22"/>
        </w:rPr>
        <w:t xml:space="preserve">Aanpak: desktopstudie door specialisten WMR, </w:t>
      </w:r>
      <w:r w:rsidR="000844CA" w:rsidRPr="00122AA6">
        <w:rPr>
          <w:rFonts w:ascii="Calibri" w:hAnsi="Calibri" w:cs="Calibri"/>
          <w:sz w:val="22"/>
        </w:rPr>
        <w:t xml:space="preserve">NIOZ, </w:t>
      </w:r>
      <w:proofErr w:type="spellStart"/>
      <w:r w:rsidR="000844CA" w:rsidRPr="00122AA6">
        <w:rPr>
          <w:rFonts w:ascii="Calibri" w:hAnsi="Calibri" w:cs="Calibri"/>
          <w:sz w:val="22"/>
        </w:rPr>
        <w:t>Deltares</w:t>
      </w:r>
      <w:proofErr w:type="spellEnd"/>
      <w:r w:rsidR="000844CA">
        <w:rPr>
          <w:rFonts w:ascii="Calibri" w:hAnsi="Calibri" w:cs="Calibri"/>
          <w:sz w:val="22"/>
        </w:rPr>
        <w:t>,</w:t>
      </w:r>
      <w:r w:rsidR="000844CA" w:rsidRPr="00122AA6">
        <w:rPr>
          <w:rFonts w:ascii="Calibri" w:hAnsi="Calibri" w:cs="Calibri"/>
          <w:sz w:val="22"/>
        </w:rPr>
        <w:t xml:space="preserve"> HZ, </w:t>
      </w:r>
      <w:r w:rsidRPr="00122AA6">
        <w:rPr>
          <w:rFonts w:ascii="Calibri" w:hAnsi="Calibri" w:cs="Calibri"/>
          <w:sz w:val="22"/>
        </w:rPr>
        <w:t>etc.</w:t>
      </w:r>
    </w:p>
    <w:p w14:paraId="686971B3" w14:textId="77777777" w:rsidR="0018295E" w:rsidRDefault="0018295E" w:rsidP="0018295E">
      <w:pPr>
        <w:rPr>
          <w:rFonts w:ascii="Calibri" w:hAnsi="Calibri" w:cs="Calibri"/>
          <w:sz w:val="22"/>
        </w:rPr>
      </w:pPr>
    </w:p>
    <w:p w14:paraId="0221DF9D" w14:textId="4E63877E" w:rsidR="0018295E" w:rsidRPr="00122AA6" w:rsidRDefault="0018295E" w:rsidP="0018295E">
      <w:pPr>
        <w:pStyle w:val="Lijstalinea"/>
        <w:numPr>
          <w:ilvl w:val="0"/>
          <w:numId w:val="12"/>
        </w:numPr>
        <w:rPr>
          <w:rFonts w:ascii="Calibri" w:hAnsi="Calibri" w:cs="Calibri"/>
          <w:sz w:val="22"/>
          <w:u w:val="single"/>
        </w:rPr>
      </w:pPr>
      <w:r w:rsidRPr="00122AA6">
        <w:rPr>
          <w:rFonts w:ascii="Calibri" w:hAnsi="Calibri" w:cs="Calibri"/>
          <w:sz w:val="22"/>
          <w:u w:val="single"/>
        </w:rPr>
        <w:t xml:space="preserve">Ontwerpschets van mogelijke </w:t>
      </w:r>
      <w:r w:rsidR="00122AA6">
        <w:rPr>
          <w:rFonts w:ascii="Calibri" w:hAnsi="Calibri" w:cs="Calibri"/>
          <w:sz w:val="22"/>
          <w:u w:val="single"/>
        </w:rPr>
        <w:t xml:space="preserve">combinaties </w:t>
      </w:r>
      <w:r w:rsidRPr="00122AA6">
        <w:rPr>
          <w:rFonts w:ascii="Calibri" w:hAnsi="Calibri" w:cs="Calibri"/>
          <w:sz w:val="22"/>
          <w:u w:val="single"/>
        </w:rPr>
        <w:t>van maatregelen op landschapsschaal</w:t>
      </w:r>
    </w:p>
    <w:p w14:paraId="688C3138" w14:textId="715DD67C" w:rsidR="0018295E" w:rsidRDefault="0018295E" w:rsidP="00122AA6">
      <w:pPr>
        <w:pStyle w:val="Lijstalinea"/>
        <w:numPr>
          <w:ilvl w:val="1"/>
          <w:numId w:val="16"/>
        </w:numPr>
        <w:overflowPunct/>
        <w:autoSpaceDE/>
        <w:autoSpaceDN/>
        <w:adjustRightInd/>
        <w:textAlignment w:val="auto"/>
        <w:rPr>
          <w:rFonts w:ascii="Calibri" w:hAnsi="Calibri" w:cs="Calibri"/>
          <w:sz w:val="22"/>
          <w:szCs w:val="22"/>
        </w:rPr>
      </w:pPr>
      <w:proofErr w:type="gramStart"/>
      <w:r>
        <w:rPr>
          <w:rFonts w:ascii="Calibri" w:hAnsi="Calibri" w:cs="Calibri"/>
          <w:sz w:val="22"/>
          <w:szCs w:val="22"/>
        </w:rPr>
        <w:t>Schetsontwerp /</w:t>
      </w:r>
      <w:proofErr w:type="gramEnd"/>
      <w:r>
        <w:rPr>
          <w:rFonts w:ascii="Calibri" w:hAnsi="Calibri" w:cs="Calibri"/>
          <w:sz w:val="22"/>
          <w:szCs w:val="22"/>
        </w:rPr>
        <w:t xml:space="preserve"> perspectief verschillende oplossingen voor het hele gebied.</w:t>
      </w:r>
    </w:p>
    <w:p w14:paraId="65493179" w14:textId="77777777" w:rsidR="0018295E" w:rsidRDefault="0018295E" w:rsidP="00122AA6">
      <w:pPr>
        <w:pStyle w:val="Lijstalinea"/>
        <w:numPr>
          <w:ilvl w:val="1"/>
          <w:numId w:val="16"/>
        </w:numPr>
        <w:overflowPunct/>
        <w:autoSpaceDE/>
        <w:autoSpaceDN/>
        <w:adjustRightInd/>
        <w:textAlignment w:val="auto"/>
        <w:rPr>
          <w:rFonts w:ascii="Calibri" w:hAnsi="Calibri" w:cs="Calibri"/>
          <w:sz w:val="22"/>
          <w:szCs w:val="22"/>
        </w:rPr>
      </w:pPr>
      <w:r w:rsidRPr="001350CE">
        <w:rPr>
          <w:rFonts w:ascii="Calibri" w:hAnsi="Calibri" w:cs="Calibri"/>
          <w:sz w:val="22"/>
          <w:szCs w:val="22"/>
        </w:rPr>
        <w:t xml:space="preserve">Effect </w:t>
      </w:r>
      <w:proofErr w:type="gramStart"/>
      <w:r w:rsidRPr="001350CE">
        <w:rPr>
          <w:rFonts w:ascii="Calibri" w:hAnsi="Calibri" w:cs="Calibri"/>
          <w:sz w:val="22"/>
          <w:szCs w:val="22"/>
        </w:rPr>
        <w:t>be</w:t>
      </w:r>
      <w:r>
        <w:rPr>
          <w:rFonts w:ascii="Calibri" w:hAnsi="Calibri" w:cs="Calibri"/>
          <w:sz w:val="22"/>
          <w:szCs w:val="22"/>
        </w:rPr>
        <w:t>palen /</w:t>
      </w:r>
      <w:proofErr w:type="gramEnd"/>
      <w:r>
        <w:rPr>
          <w:rFonts w:ascii="Calibri" w:hAnsi="Calibri" w:cs="Calibri"/>
          <w:sz w:val="22"/>
          <w:szCs w:val="22"/>
        </w:rPr>
        <w:t xml:space="preserve"> afwegen meest kansrijke oplossing op basis afwegingskader en expert-</w:t>
      </w:r>
      <w:proofErr w:type="spellStart"/>
      <w:r>
        <w:rPr>
          <w:rFonts w:ascii="Calibri" w:hAnsi="Calibri" w:cs="Calibri"/>
          <w:sz w:val="22"/>
          <w:szCs w:val="22"/>
        </w:rPr>
        <w:t>judgement</w:t>
      </w:r>
      <w:proofErr w:type="spellEnd"/>
      <w:r>
        <w:rPr>
          <w:rFonts w:ascii="Calibri" w:hAnsi="Calibri" w:cs="Calibri"/>
          <w:sz w:val="22"/>
          <w:szCs w:val="22"/>
        </w:rPr>
        <w:t xml:space="preserve">. Bepalen voorkeursvariant. </w:t>
      </w:r>
    </w:p>
    <w:p w14:paraId="3EE7EE0E" w14:textId="013B1304" w:rsidR="00122AA6" w:rsidRDefault="00122AA6" w:rsidP="00122AA6">
      <w:pPr>
        <w:pStyle w:val="Lijstalinea"/>
        <w:numPr>
          <w:ilvl w:val="1"/>
          <w:numId w:val="16"/>
        </w:numPr>
        <w:overflowPunct/>
        <w:autoSpaceDE/>
        <w:autoSpaceDN/>
        <w:adjustRightInd/>
        <w:textAlignment w:val="auto"/>
        <w:rPr>
          <w:rFonts w:ascii="Calibri" w:hAnsi="Calibri" w:cs="Calibri"/>
          <w:sz w:val="22"/>
          <w:szCs w:val="22"/>
        </w:rPr>
      </w:pPr>
      <w:r>
        <w:rPr>
          <w:rFonts w:ascii="Calibri" w:hAnsi="Calibri" w:cs="Calibri"/>
          <w:sz w:val="22"/>
          <w:szCs w:val="22"/>
        </w:rPr>
        <w:t xml:space="preserve">Aanpak: </w:t>
      </w:r>
      <w:r w:rsidR="0046704C">
        <w:rPr>
          <w:rFonts w:ascii="Calibri" w:hAnsi="Calibri" w:cs="Calibri"/>
          <w:sz w:val="22"/>
          <w:szCs w:val="22"/>
        </w:rPr>
        <w:t>ontwerpworkshop</w:t>
      </w:r>
    </w:p>
    <w:p w14:paraId="217CA494" w14:textId="77777777" w:rsidR="004C67DB" w:rsidRDefault="004C67DB" w:rsidP="0018295E">
      <w:pPr>
        <w:rPr>
          <w:rFonts w:ascii="Calibri" w:hAnsi="Calibri" w:cs="Calibri"/>
          <w:sz w:val="22"/>
        </w:rPr>
      </w:pPr>
    </w:p>
    <w:p w14:paraId="2E80DE34" w14:textId="77777777" w:rsidR="0018295E" w:rsidRDefault="0018295E" w:rsidP="0018295E">
      <w:pPr>
        <w:pStyle w:val="Lijstalinea"/>
        <w:numPr>
          <w:ilvl w:val="0"/>
          <w:numId w:val="12"/>
        </w:numPr>
        <w:overflowPunct/>
        <w:autoSpaceDE/>
        <w:autoSpaceDN/>
        <w:adjustRightInd/>
        <w:textAlignment w:val="auto"/>
        <w:rPr>
          <w:rFonts w:ascii="Calibri" w:hAnsi="Calibri" w:cs="Calibri"/>
          <w:sz w:val="22"/>
          <w:szCs w:val="22"/>
          <w:u w:val="single"/>
        </w:rPr>
      </w:pPr>
      <w:r w:rsidRPr="0046704C">
        <w:rPr>
          <w:rFonts w:ascii="Calibri" w:hAnsi="Calibri" w:cs="Calibri"/>
          <w:sz w:val="22"/>
          <w:szCs w:val="22"/>
          <w:u w:val="single"/>
        </w:rPr>
        <w:t>Veldwerk (afhankelijk van de uitkomsten stap 2)</w:t>
      </w:r>
    </w:p>
    <w:p w14:paraId="1FCC9A30" w14:textId="6DE23D52" w:rsidR="0046704C" w:rsidRPr="0046704C" w:rsidRDefault="0046704C" w:rsidP="0046704C">
      <w:pPr>
        <w:ind w:left="720"/>
        <w:rPr>
          <w:rFonts w:ascii="Calibri" w:hAnsi="Calibri" w:cs="Calibri"/>
          <w:sz w:val="22"/>
        </w:rPr>
      </w:pPr>
      <w:r w:rsidRPr="0046704C">
        <w:rPr>
          <w:rFonts w:ascii="Calibri" w:hAnsi="Calibri" w:cs="Calibri"/>
          <w:sz w:val="22"/>
        </w:rPr>
        <w:t>Mocht uit stap 2 en stap 3 blijken dat</w:t>
      </w:r>
      <w:r>
        <w:rPr>
          <w:rFonts w:ascii="Calibri" w:hAnsi="Calibri" w:cs="Calibri"/>
          <w:sz w:val="22"/>
        </w:rPr>
        <w:t xml:space="preserve"> er onvoldoende informatie is om een goede keuze te maken voor een voorkeursvariant dan zal er kleinschalig veldwerk moeten worden uitgevoerd. Hierbij kan worden gedacht aan een inventarisatie van het voorkomen van Klein Zeegras of stroomsnelheidsmetingen, etc.  </w:t>
      </w:r>
      <w:r w:rsidRPr="0046704C">
        <w:rPr>
          <w:rFonts w:ascii="Calibri" w:hAnsi="Calibri" w:cs="Calibri"/>
          <w:sz w:val="22"/>
        </w:rPr>
        <w:t xml:space="preserve"> </w:t>
      </w:r>
    </w:p>
    <w:p w14:paraId="20D93F91" w14:textId="77777777" w:rsidR="0018295E" w:rsidRDefault="0018295E" w:rsidP="0046704C">
      <w:pPr>
        <w:pStyle w:val="Lijstalinea"/>
        <w:numPr>
          <w:ilvl w:val="1"/>
          <w:numId w:val="17"/>
        </w:numPr>
        <w:overflowPunct/>
        <w:autoSpaceDE/>
        <w:autoSpaceDN/>
        <w:adjustRightInd/>
        <w:textAlignment w:val="auto"/>
        <w:rPr>
          <w:rFonts w:ascii="Calibri" w:hAnsi="Calibri" w:cs="Calibri"/>
          <w:sz w:val="22"/>
          <w:szCs w:val="22"/>
        </w:rPr>
      </w:pPr>
      <w:r>
        <w:rPr>
          <w:rFonts w:ascii="Calibri" w:hAnsi="Calibri" w:cs="Calibri"/>
          <w:sz w:val="22"/>
          <w:szCs w:val="22"/>
        </w:rPr>
        <w:t>Opstellen plan voor veldwerk en kleinschalige pilotopstellingen om onzekerheden in ontwerp te kunnen bepalen</w:t>
      </w:r>
    </w:p>
    <w:p w14:paraId="49686CE0" w14:textId="77777777" w:rsidR="0018295E" w:rsidRPr="00D524DD" w:rsidRDefault="0018295E" w:rsidP="0046704C">
      <w:pPr>
        <w:pStyle w:val="Lijstalinea"/>
        <w:numPr>
          <w:ilvl w:val="1"/>
          <w:numId w:val="17"/>
        </w:numPr>
        <w:overflowPunct/>
        <w:autoSpaceDE/>
        <w:autoSpaceDN/>
        <w:adjustRightInd/>
        <w:textAlignment w:val="auto"/>
        <w:rPr>
          <w:rFonts w:ascii="Calibri" w:hAnsi="Calibri" w:cs="Calibri"/>
          <w:sz w:val="22"/>
          <w:szCs w:val="22"/>
        </w:rPr>
      </w:pPr>
      <w:r>
        <w:rPr>
          <w:rFonts w:ascii="Calibri" w:hAnsi="Calibri" w:cs="Calibri"/>
          <w:sz w:val="22"/>
          <w:szCs w:val="22"/>
        </w:rPr>
        <w:t>Uitvoeren veldonderzoek, kleinschalige testen, modelonderzoek</w:t>
      </w:r>
    </w:p>
    <w:p w14:paraId="4625A6FD" w14:textId="77777777" w:rsidR="0018295E" w:rsidRDefault="0018295E" w:rsidP="0018295E">
      <w:pPr>
        <w:rPr>
          <w:rFonts w:ascii="Calibri" w:hAnsi="Calibri" w:cs="Calibri"/>
          <w:sz w:val="22"/>
        </w:rPr>
      </w:pPr>
    </w:p>
    <w:p w14:paraId="2D841B0B" w14:textId="77777777" w:rsidR="0018295E" w:rsidRPr="0046704C" w:rsidRDefault="0018295E" w:rsidP="0018295E">
      <w:pPr>
        <w:pStyle w:val="Lijstalinea"/>
        <w:numPr>
          <w:ilvl w:val="0"/>
          <w:numId w:val="12"/>
        </w:numPr>
        <w:overflowPunct/>
        <w:autoSpaceDE/>
        <w:autoSpaceDN/>
        <w:adjustRightInd/>
        <w:textAlignment w:val="auto"/>
        <w:rPr>
          <w:rFonts w:ascii="Calibri" w:hAnsi="Calibri" w:cs="Calibri"/>
          <w:sz w:val="22"/>
          <w:szCs w:val="22"/>
          <w:u w:val="single"/>
        </w:rPr>
      </w:pPr>
      <w:r w:rsidRPr="0046704C">
        <w:rPr>
          <w:rFonts w:ascii="Calibri" w:hAnsi="Calibri" w:cs="Calibri"/>
          <w:sz w:val="22"/>
          <w:szCs w:val="22"/>
          <w:u w:val="single"/>
        </w:rPr>
        <w:t>Opstellen definitief haalbaarheidsplan</w:t>
      </w:r>
    </w:p>
    <w:p w14:paraId="400E3463" w14:textId="1825EE0F" w:rsidR="0018295E" w:rsidRDefault="0018295E" w:rsidP="0018295E">
      <w:pPr>
        <w:pStyle w:val="Lijstalinea"/>
        <w:numPr>
          <w:ilvl w:val="1"/>
          <w:numId w:val="12"/>
        </w:numPr>
        <w:overflowPunct/>
        <w:autoSpaceDE/>
        <w:autoSpaceDN/>
        <w:adjustRightInd/>
        <w:textAlignment w:val="auto"/>
        <w:rPr>
          <w:rFonts w:ascii="Calibri" w:hAnsi="Calibri" w:cs="Calibri"/>
          <w:sz w:val="22"/>
          <w:szCs w:val="22"/>
        </w:rPr>
      </w:pPr>
      <w:r>
        <w:rPr>
          <w:rFonts w:ascii="Calibri" w:hAnsi="Calibri" w:cs="Calibri"/>
          <w:sz w:val="22"/>
          <w:szCs w:val="22"/>
        </w:rPr>
        <w:t>Aanpassen voorkeursvariant</w:t>
      </w:r>
      <w:r w:rsidR="0046704C">
        <w:rPr>
          <w:rFonts w:ascii="Calibri" w:hAnsi="Calibri" w:cs="Calibri"/>
          <w:sz w:val="22"/>
          <w:szCs w:val="22"/>
        </w:rPr>
        <w:t xml:space="preserve"> na veldwerk</w:t>
      </w:r>
    </w:p>
    <w:p w14:paraId="6E6DA1FA" w14:textId="656D9F62" w:rsidR="00135EB3" w:rsidRDefault="00135EB3" w:rsidP="0018295E">
      <w:pPr>
        <w:pStyle w:val="Lijstalinea"/>
        <w:numPr>
          <w:ilvl w:val="1"/>
          <w:numId w:val="12"/>
        </w:numPr>
        <w:overflowPunct/>
        <w:autoSpaceDE/>
        <w:autoSpaceDN/>
        <w:adjustRightInd/>
        <w:textAlignment w:val="auto"/>
        <w:rPr>
          <w:rFonts w:ascii="Calibri" w:hAnsi="Calibri" w:cs="Calibri"/>
          <w:sz w:val="22"/>
          <w:szCs w:val="22"/>
        </w:rPr>
      </w:pPr>
      <w:r>
        <w:rPr>
          <w:rFonts w:ascii="Calibri" w:hAnsi="Calibri" w:cs="Calibri"/>
          <w:sz w:val="22"/>
          <w:szCs w:val="22"/>
        </w:rPr>
        <w:t>Opstellen maatregelenkaart</w:t>
      </w:r>
    </w:p>
    <w:p w14:paraId="7BFC8710" w14:textId="0DC5CE6F" w:rsidR="0018295E" w:rsidRDefault="0018295E" w:rsidP="0018295E">
      <w:pPr>
        <w:pStyle w:val="Lijstalinea"/>
        <w:numPr>
          <w:ilvl w:val="1"/>
          <w:numId w:val="12"/>
        </w:numPr>
        <w:overflowPunct/>
        <w:autoSpaceDE/>
        <w:autoSpaceDN/>
        <w:adjustRightInd/>
        <w:textAlignment w:val="auto"/>
        <w:rPr>
          <w:rFonts w:ascii="Calibri" w:hAnsi="Calibri" w:cs="Calibri"/>
          <w:sz w:val="22"/>
          <w:szCs w:val="22"/>
        </w:rPr>
      </w:pPr>
      <w:r>
        <w:rPr>
          <w:rFonts w:ascii="Calibri" w:hAnsi="Calibri" w:cs="Calibri"/>
          <w:sz w:val="22"/>
          <w:szCs w:val="22"/>
        </w:rPr>
        <w:t>Kostenraming, risico-inschatting en voorwaarden voor uitvoering</w:t>
      </w:r>
      <w:r w:rsidR="0046704C">
        <w:rPr>
          <w:rFonts w:ascii="Calibri" w:hAnsi="Calibri" w:cs="Calibri"/>
          <w:sz w:val="22"/>
          <w:szCs w:val="22"/>
        </w:rPr>
        <w:t xml:space="preserve"> (vergunningenscan)</w:t>
      </w:r>
    </w:p>
    <w:p w14:paraId="21D66D7F" w14:textId="28F43DAE" w:rsidR="0018295E" w:rsidRPr="0046704C" w:rsidRDefault="0046704C" w:rsidP="0046704C">
      <w:pPr>
        <w:pStyle w:val="Lijstalinea"/>
        <w:numPr>
          <w:ilvl w:val="1"/>
          <w:numId w:val="12"/>
        </w:numPr>
        <w:overflowPunct/>
        <w:autoSpaceDE/>
        <w:autoSpaceDN/>
        <w:adjustRightInd/>
        <w:textAlignment w:val="auto"/>
        <w:rPr>
          <w:rFonts w:ascii="Calibri" w:hAnsi="Calibri" w:cs="Calibri"/>
          <w:sz w:val="22"/>
          <w:szCs w:val="22"/>
        </w:rPr>
      </w:pPr>
      <w:r>
        <w:rPr>
          <w:rFonts w:ascii="Calibri" w:hAnsi="Calibri" w:cs="Calibri"/>
          <w:sz w:val="22"/>
          <w:szCs w:val="22"/>
        </w:rPr>
        <w:t xml:space="preserve">Opstellen </w:t>
      </w:r>
      <w:r w:rsidR="0018295E" w:rsidRPr="00246852">
        <w:rPr>
          <w:rFonts w:ascii="Calibri" w:hAnsi="Calibri" w:cs="Calibri"/>
          <w:sz w:val="22"/>
          <w:szCs w:val="22"/>
        </w:rPr>
        <w:t>financierings</w:t>
      </w:r>
      <w:r>
        <w:rPr>
          <w:rFonts w:ascii="Calibri" w:hAnsi="Calibri" w:cs="Calibri"/>
          <w:sz w:val="22"/>
          <w:szCs w:val="22"/>
        </w:rPr>
        <w:t>plan</w:t>
      </w:r>
      <w:r w:rsidR="0018295E" w:rsidRPr="0046704C">
        <w:rPr>
          <w:rFonts w:ascii="Calibri" w:hAnsi="Calibri" w:cs="Calibri"/>
          <w:sz w:val="22"/>
        </w:rPr>
        <w:t xml:space="preserve"> door </w:t>
      </w:r>
      <w:r>
        <w:rPr>
          <w:rFonts w:ascii="Calibri" w:hAnsi="Calibri" w:cs="Calibri"/>
          <w:sz w:val="22"/>
        </w:rPr>
        <w:t>verkennen</w:t>
      </w:r>
      <w:r w:rsidR="0018295E" w:rsidRPr="0046704C">
        <w:rPr>
          <w:rFonts w:ascii="Calibri" w:hAnsi="Calibri" w:cs="Calibri"/>
          <w:sz w:val="22"/>
        </w:rPr>
        <w:t xml:space="preserve"> van investeringen PAGW, programma Natuur, HWBP, etc.</w:t>
      </w:r>
    </w:p>
    <w:p w14:paraId="3A18EB55" w14:textId="77777777" w:rsidR="00A145EC" w:rsidRDefault="0046704C" w:rsidP="0018295E">
      <w:pPr>
        <w:pStyle w:val="Lijstalinea"/>
        <w:numPr>
          <w:ilvl w:val="1"/>
          <w:numId w:val="12"/>
        </w:numPr>
        <w:overflowPunct/>
        <w:autoSpaceDE/>
        <w:autoSpaceDN/>
        <w:adjustRightInd/>
        <w:textAlignment w:val="auto"/>
        <w:rPr>
          <w:rFonts w:ascii="Calibri" w:hAnsi="Calibri" w:cs="Calibri"/>
          <w:sz w:val="22"/>
          <w:szCs w:val="22"/>
        </w:rPr>
      </w:pPr>
      <w:r>
        <w:rPr>
          <w:rFonts w:ascii="Calibri" w:hAnsi="Calibri" w:cs="Calibri"/>
          <w:sz w:val="22"/>
          <w:szCs w:val="22"/>
        </w:rPr>
        <w:t xml:space="preserve">Bespreken haalbaarheidsplan met bestuurders van RWS, provincie en waterschap </w:t>
      </w:r>
    </w:p>
    <w:p w14:paraId="52D7A49F" w14:textId="33B3AF4E" w:rsidR="0018295E" w:rsidRPr="00A145EC" w:rsidRDefault="0018295E" w:rsidP="0018295E">
      <w:pPr>
        <w:pStyle w:val="Lijstalinea"/>
        <w:numPr>
          <w:ilvl w:val="1"/>
          <w:numId w:val="12"/>
        </w:numPr>
        <w:overflowPunct/>
        <w:autoSpaceDE/>
        <w:autoSpaceDN/>
        <w:adjustRightInd/>
        <w:textAlignment w:val="auto"/>
        <w:rPr>
          <w:rFonts w:ascii="Calibri" w:hAnsi="Calibri" w:cs="Calibri"/>
          <w:sz w:val="22"/>
          <w:szCs w:val="22"/>
        </w:rPr>
      </w:pPr>
      <w:r w:rsidRPr="00A145EC">
        <w:rPr>
          <w:rFonts w:ascii="Calibri" w:hAnsi="Calibri" w:cs="Calibri"/>
          <w:sz w:val="22"/>
        </w:rPr>
        <w:t xml:space="preserve">Aanpak: verschillende </w:t>
      </w:r>
      <w:r w:rsidR="00A145EC">
        <w:rPr>
          <w:rFonts w:ascii="Calibri" w:hAnsi="Calibri" w:cs="Calibri"/>
          <w:sz w:val="22"/>
        </w:rPr>
        <w:t>bijeenkomsten</w:t>
      </w:r>
      <w:r w:rsidRPr="00A145EC">
        <w:rPr>
          <w:rFonts w:ascii="Calibri" w:hAnsi="Calibri" w:cs="Calibri"/>
          <w:sz w:val="22"/>
        </w:rPr>
        <w:t xml:space="preserve"> met experts en stakeholders</w:t>
      </w:r>
    </w:p>
    <w:p w14:paraId="06E966F7" w14:textId="77777777" w:rsidR="0018295E" w:rsidRDefault="0018295E" w:rsidP="0018295E">
      <w:pPr>
        <w:rPr>
          <w:rFonts w:ascii="Calibri" w:hAnsi="Calibri" w:cs="Calibri"/>
          <w:sz w:val="22"/>
        </w:rPr>
      </w:pPr>
    </w:p>
    <w:p w14:paraId="666B33EB" w14:textId="1AD94684" w:rsidR="00A145EC" w:rsidRDefault="0018295E" w:rsidP="00A145EC">
      <w:pPr>
        <w:rPr>
          <w:rFonts w:ascii="Calibri" w:hAnsi="Calibri" w:cs="Calibri"/>
          <w:sz w:val="22"/>
        </w:rPr>
      </w:pPr>
      <w:r>
        <w:rPr>
          <w:rFonts w:ascii="Calibri" w:hAnsi="Calibri" w:cs="Calibri"/>
          <w:sz w:val="22"/>
        </w:rPr>
        <w:t>Resultaat</w:t>
      </w:r>
      <w:r w:rsidR="0053662D">
        <w:rPr>
          <w:rFonts w:ascii="Calibri" w:hAnsi="Calibri" w:cs="Calibri"/>
          <w:sz w:val="22"/>
        </w:rPr>
        <w:t xml:space="preserve"> van dit project is een</w:t>
      </w:r>
      <w:r>
        <w:rPr>
          <w:rFonts w:ascii="Calibri" w:hAnsi="Calibri" w:cs="Calibri"/>
          <w:sz w:val="22"/>
        </w:rPr>
        <w:t xml:space="preserve"> </w:t>
      </w:r>
      <w:r w:rsidR="00A145EC">
        <w:rPr>
          <w:rFonts w:ascii="Calibri" w:hAnsi="Calibri" w:cs="Calibri"/>
          <w:sz w:val="22"/>
        </w:rPr>
        <w:t>haalbaarheidsplan met voorkeursoplossing, kostenraming, verkenning vergunning</w:t>
      </w:r>
      <w:r w:rsidR="0053662D">
        <w:rPr>
          <w:rFonts w:ascii="Calibri" w:hAnsi="Calibri" w:cs="Calibri"/>
          <w:sz w:val="22"/>
        </w:rPr>
        <w:t>en</w:t>
      </w:r>
      <w:r w:rsidR="00A145EC">
        <w:rPr>
          <w:rFonts w:ascii="Calibri" w:hAnsi="Calibri" w:cs="Calibri"/>
          <w:sz w:val="22"/>
        </w:rPr>
        <w:t>traject en voorstel financiering</w:t>
      </w:r>
      <w:r w:rsidR="0053662D">
        <w:rPr>
          <w:rFonts w:ascii="Calibri" w:hAnsi="Calibri" w:cs="Calibri"/>
          <w:sz w:val="22"/>
        </w:rPr>
        <w:t>. Op basis</w:t>
      </w:r>
      <w:r w:rsidR="00135EB3">
        <w:rPr>
          <w:rFonts w:ascii="Calibri" w:hAnsi="Calibri" w:cs="Calibri"/>
          <w:sz w:val="22"/>
        </w:rPr>
        <w:t xml:space="preserve"> van dit haalbaarheidsplan kan een investeringsbeslissing worden gemaakt voor realisatie in de volgende fase. </w:t>
      </w:r>
    </w:p>
    <w:p w14:paraId="51D59314" w14:textId="77777777" w:rsidR="00135EB3" w:rsidRDefault="00135EB3" w:rsidP="00A145EC">
      <w:pPr>
        <w:rPr>
          <w:rFonts w:ascii="Calibri" w:hAnsi="Calibri" w:cs="Calibri"/>
          <w:sz w:val="22"/>
        </w:rPr>
      </w:pPr>
    </w:p>
    <w:p w14:paraId="65B5F82D" w14:textId="3675697A" w:rsidR="00135EB3" w:rsidRDefault="00135EB3" w:rsidP="00A145EC">
      <w:pPr>
        <w:rPr>
          <w:rFonts w:ascii="Calibri" w:hAnsi="Calibri" w:cs="Calibri"/>
          <w:sz w:val="22"/>
        </w:rPr>
      </w:pPr>
      <w:r>
        <w:rPr>
          <w:rFonts w:ascii="Calibri" w:hAnsi="Calibri" w:cs="Calibri"/>
          <w:sz w:val="22"/>
        </w:rPr>
        <w:t xml:space="preserve">In de bijlage is een gedetailleerd werkplan opgenomen opgesteld door het WMR en NIOZ. </w:t>
      </w:r>
    </w:p>
    <w:p w14:paraId="4A97B49E" w14:textId="77777777" w:rsidR="00E11A34" w:rsidRPr="000F4D4E" w:rsidRDefault="00E11A34" w:rsidP="00E11A34">
      <w:pPr>
        <w:rPr>
          <w:color w:val="548DD4"/>
        </w:rPr>
      </w:pPr>
    </w:p>
    <w:p w14:paraId="60A9C0C1" w14:textId="6F7290BC" w:rsidR="00085FAA" w:rsidRDefault="00D60684" w:rsidP="00085FAA">
      <w:pPr>
        <w:pStyle w:val="Kop1"/>
        <w:numPr>
          <w:ilvl w:val="0"/>
          <w:numId w:val="6"/>
        </w:numPr>
        <w:ind w:left="567" w:hanging="567"/>
      </w:pPr>
      <w:bookmarkStart w:id="12" w:name="_Toc188616676"/>
      <w:r>
        <w:t>Benodigde procedures, vergunningen</w:t>
      </w:r>
      <w:bookmarkEnd w:id="12"/>
    </w:p>
    <w:p w14:paraId="129C7F90" w14:textId="77777777" w:rsidR="00E11A34" w:rsidRDefault="00E11A34" w:rsidP="00E11A34"/>
    <w:p w14:paraId="43834E6F" w14:textId="3A36F2C4" w:rsidR="001C344F" w:rsidRDefault="0053662D" w:rsidP="00E11A34">
      <w:r>
        <w:t>Het resultaat van het project is een haalbaarheidsplan waarin een overzicht van benodigde vergunningen zal worden opgesteld. Voor de uitvoering van dit project zijn geen vergunningen vereist, wel zal er mogelijk voor het uitvoeren van het veldwerk en kleinschalige praktijkproeven een vergunning</w:t>
      </w:r>
      <w:r w:rsidR="007C4134">
        <w:t>/melding</w:t>
      </w:r>
      <w:r>
        <w:t xml:space="preserve"> in het kader van de Natuurwet nodig zijn. </w:t>
      </w:r>
    </w:p>
    <w:p w14:paraId="4495B058" w14:textId="77777777" w:rsidR="00085FAA" w:rsidRPr="00113CDE" w:rsidRDefault="00085FAA" w:rsidP="00085FAA">
      <w:pPr>
        <w:rPr>
          <w:color w:val="548DD4"/>
        </w:rPr>
      </w:pPr>
    </w:p>
    <w:p w14:paraId="7D1D3CDD" w14:textId="77777777" w:rsidR="00E9593F" w:rsidRDefault="00E9593F" w:rsidP="00085FAA"/>
    <w:p w14:paraId="65B4DBF3" w14:textId="77777777" w:rsidR="00085FAA" w:rsidRDefault="00D60684" w:rsidP="00085FAA">
      <w:pPr>
        <w:pStyle w:val="Kop1"/>
        <w:numPr>
          <w:ilvl w:val="0"/>
          <w:numId w:val="6"/>
        </w:numPr>
        <w:ind w:left="567" w:hanging="567"/>
      </w:pPr>
      <w:bookmarkStart w:id="13" w:name="_Toc188616677"/>
      <w:r>
        <w:t>Planning</w:t>
      </w:r>
      <w:bookmarkEnd w:id="13"/>
    </w:p>
    <w:p w14:paraId="14E8931A" w14:textId="77777777" w:rsidR="00113CDE" w:rsidRPr="001B6C52" w:rsidRDefault="00113CDE" w:rsidP="00113CDE">
      <w:pPr>
        <w:rPr>
          <w:color w:val="548DD4"/>
        </w:rPr>
      </w:pPr>
    </w:p>
    <w:p w14:paraId="2924FA40" w14:textId="0F374AA1" w:rsidR="00F841BE" w:rsidRPr="00637E89" w:rsidRDefault="00F841BE" w:rsidP="00085FAA">
      <w:pPr>
        <w:rPr>
          <w:b/>
          <w:bCs/>
        </w:rPr>
      </w:pPr>
    </w:p>
    <w:tbl>
      <w:tblPr>
        <w:tblStyle w:val="Rastertabel1licht-Accent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98"/>
        <w:gridCol w:w="2552"/>
      </w:tblGrid>
      <w:tr w:rsidR="00185C32" w14:paraId="07CA3D30" w14:textId="77777777" w:rsidTr="00185C32">
        <w:trPr>
          <w:cnfStyle w:val="100000000000" w:firstRow="1" w:lastRow="0" w:firstColumn="0" w:lastColumn="0" w:oddVBand="0" w:evenVBand="0" w:oddHBand="0" w:evenHBand="0" w:firstRowFirstColumn="0" w:firstRowLastColumn="0" w:lastRowFirstColumn="0" w:lastRowLastColumn="0"/>
          <w:tblHeader/>
        </w:trPr>
        <w:tc>
          <w:tcPr>
            <w:tcW w:w="0" w:type="dxa"/>
            <w:tcBorders>
              <w:bottom w:val="nil"/>
            </w:tcBorders>
            <w:shd w:val="clear" w:color="auto" w:fill="D9D9D9" w:themeFill="background1" w:themeFillShade="D9"/>
          </w:tcPr>
          <w:p w14:paraId="0AA12366" w14:textId="77777777" w:rsidR="00F841BE" w:rsidRDefault="00D60684" w:rsidP="00A52E83">
            <w:pPr>
              <w:keepNext/>
              <w:tabs>
                <w:tab w:val="left" w:pos="540"/>
              </w:tabs>
            </w:pPr>
            <w:r>
              <w:t>Mijlpalen</w:t>
            </w:r>
          </w:p>
        </w:tc>
        <w:tc>
          <w:tcPr>
            <w:tcW w:w="0" w:type="dxa"/>
            <w:tcBorders>
              <w:bottom w:val="nil"/>
            </w:tcBorders>
            <w:shd w:val="clear" w:color="auto" w:fill="D9D9D9" w:themeFill="background1" w:themeFillShade="D9"/>
          </w:tcPr>
          <w:p w14:paraId="62D7B1BB" w14:textId="24FA8534" w:rsidR="00F841BE" w:rsidRDefault="007C4134" w:rsidP="00A52E83">
            <w:pPr>
              <w:keepNext/>
              <w:tabs>
                <w:tab w:val="left" w:pos="540"/>
              </w:tabs>
            </w:pPr>
            <w:proofErr w:type="gramStart"/>
            <w:r>
              <w:t>wanneer</w:t>
            </w:r>
            <w:proofErr w:type="gramEnd"/>
          </w:p>
        </w:tc>
      </w:tr>
      <w:tr w:rsidR="00185C32" w14:paraId="719567DF" w14:textId="77777777" w:rsidTr="00185C32">
        <w:tc>
          <w:tcPr>
            <w:tcW w:w="5098" w:type="dxa"/>
          </w:tcPr>
          <w:p w14:paraId="7499FD47" w14:textId="2B7A150D" w:rsidR="00F841BE" w:rsidRDefault="007C4134" w:rsidP="00A52E83">
            <w:pPr>
              <w:tabs>
                <w:tab w:val="left" w:pos="540"/>
              </w:tabs>
            </w:pPr>
            <w:r>
              <w:t xml:space="preserve">Voorbereiding </w:t>
            </w:r>
          </w:p>
        </w:tc>
        <w:tc>
          <w:tcPr>
            <w:tcW w:w="2552" w:type="dxa"/>
          </w:tcPr>
          <w:p w14:paraId="52967864" w14:textId="51D779EA" w:rsidR="00F841BE" w:rsidRDefault="007C4134" w:rsidP="00A52E83">
            <w:pPr>
              <w:tabs>
                <w:tab w:val="left" w:pos="540"/>
              </w:tabs>
            </w:pPr>
            <w:r>
              <w:t>Januari – februari 2025</w:t>
            </w:r>
          </w:p>
        </w:tc>
      </w:tr>
      <w:tr w:rsidR="00185C32" w14:paraId="08966927" w14:textId="77777777" w:rsidTr="00185C32">
        <w:tc>
          <w:tcPr>
            <w:tcW w:w="5098" w:type="dxa"/>
          </w:tcPr>
          <w:p w14:paraId="0BBEC429" w14:textId="2ED31698" w:rsidR="00F841BE" w:rsidRDefault="007C4134" w:rsidP="00A52E83">
            <w:pPr>
              <w:tabs>
                <w:tab w:val="left" w:pos="540"/>
              </w:tabs>
            </w:pPr>
            <w:r>
              <w:rPr>
                <w:rFonts w:ascii="Calibri" w:hAnsi="Calibri" w:cs="Calibri"/>
                <w:sz w:val="22"/>
                <w:szCs w:val="22"/>
              </w:rPr>
              <w:lastRenderedPageBreak/>
              <w:t xml:space="preserve">Workshop doelen en randvoorwaarden </w:t>
            </w:r>
            <w:r w:rsidRPr="006D34BF">
              <w:rPr>
                <w:rFonts w:ascii="Calibri" w:hAnsi="Calibri" w:cs="Calibri"/>
                <w:sz w:val="22"/>
                <w:szCs w:val="22"/>
              </w:rPr>
              <w:t xml:space="preserve"> </w:t>
            </w:r>
          </w:p>
        </w:tc>
        <w:tc>
          <w:tcPr>
            <w:tcW w:w="2552" w:type="dxa"/>
          </w:tcPr>
          <w:p w14:paraId="30780CF9" w14:textId="7C714345" w:rsidR="00F841BE" w:rsidRDefault="007C4134" w:rsidP="00A52E83">
            <w:pPr>
              <w:tabs>
                <w:tab w:val="left" w:pos="540"/>
              </w:tabs>
            </w:pPr>
            <w:r>
              <w:t>Maart 2025</w:t>
            </w:r>
          </w:p>
        </w:tc>
      </w:tr>
      <w:tr w:rsidR="00185C32" w14:paraId="57B75C35" w14:textId="77777777" w:rsidTr="00185C32">
        <w:tc>
          <w:tcPr>
            <w:tcW w:w="5098" w:type="dxa"/>
          </w:tcPr>
          <w:p w14:paraId="0D4CB598" w14:textId="3C473421" w:rsidR="00F841BE" w:rsidRDefault="007C4134" w:rsidP="00A52E83">
            <w:pPr>
              <w:tabs>
                <w:tab w:val="left" w:pos="540"/>
              </w:tabs>
            </w:pPr>
            <w:r>
              <w:rPr>
                <w:rFonts w:ascii="Calibri" w:hAnsi="Calibri" w:cs="Calibri"/>
                <w:sz w:val="22"/>
                <w:szCs w:val="22"/>
              </w:rPr>
              <w:t>Opstellen overzicht bestaande kennis</w:t>
            </w:r>
          </w:p>
        </w:tc>
        <w:tc>
          <w:tcPr>
            <w:tcW w:w="2552" w:type="dxa"/>
          </w:tcPr>
          <w:p w14:paraId="52DF3314" w14:textId="62B1B3FC" w:rsidR="00F841BE" w:rsidRDefault="007C4134" w:rsidP="00A52E83">
            <w:pPr>
              <w:tabs>
                <w:tab w:val="left" w:pos="540"/>
              </w:tabs>
            </w:pPr>
            <w:r>
              <w:t>April-juni 2025</w:t>
            </w:r>
          </w:p>
        </w:tc>
      </w:tr>
      <w:tr w:rsidR="00185C32" w14:paraId="1E97E996" w14:textId="77777777" w:rsidTr="00185C32">
        <w:tc>
          <w:tcPr>
            <w:tcW w:w="5098" w:type="dxa"/>
          </w:tcPr>
          <w:p w14:paraId="30594435" w14:textId="53CD5D49" w:rsidR="00F841BE" w:rsidRDefault="007C4134" w:rsidP="00A52E83">
            <w:pPr>
              <w:tabs>
                <w:tab w:val="left" w:pos="540"/>
              </w:tabs>
            </w:pPr>
            <w:r>
              <w:t>Workshop schetsplan</w:t>
            </w:r>
          </w:p>
        </w:tc>
        <w:tc>
          <w:tcPr>
            <w:tcW w:w="2552" w:type="dxa"/>
          </w:tcPr>
          <w:p w14:paraId="6B9A6EC2" w14:textId="3FCCDCC6" w:rsidR="00F841BE" w:rsidRDefault="007C4134" w:rsidP="00A52E83">
            <w:pPr>
              <w:tabs>
                <w:tab w:val="left" w:pos="540"/>
              </w:tabs>
            </w:pPr>
            <w:r>
              <w:t>Juni 2025</w:t>
            </w:r>
          </w:p>
        </w:tc>
      </w:tr>
      <w:tr w:rsidR="00185C32" w14:paraId="2CA152DA" w14:textId="77777777" w:rsidTr="00185C32">
        <w:tc>
          <w:tcPr>
            <w:tcW w:w="5098" w:type="dxa"/>
          </w:tcPr>
          <w:p w14:paraId="44E8E28E" w14:textId="7A0FB51C" w:rsidR="00F841BE" w:rsidRDefault="007C4134" w:rsidP="00A52E83">
            <w:pPr>
              <w:tabs>
                <w:tab w:val="left" w:pos="540"/>
              </w:tabs>
            </w:pPr>
            <w:r>
              <w:t>Schrijven haalbaarheidsplan</w:t>
            </w:r>
          </w:p>
        </w:tc>
        <w:tc>
          <w:tcPr>
            <w:tcW w:w="2552" w:type="dxa"/>
          </w:tcPr>
          <w:p w14:paraId="35482ADE" w14:textId="322ABCF6" w:rsidR="00F841BE" w:rsidRDefault="007C4134" w:rsidP="00A52E83">
            <w:pPr>
              <w:tabs>
                <w:tab w:val="left" w:pos="540"/>
              </w:tabs>
            </w:pPr>
            <w:r>
              <w:t>Juli-september</w:t>
            </w:r>
          </w:p>
        </w:tc>
      </w:tr>
      <w:tr w:rsidR="00185C32" w14:paraId="537BC123" w14:textId="77777777" w:rsidTr="00185C32">
        <w:tc>
          <w:tcPr>
            <w:tcW w:w="5098" w:type="dxa"/>
          </w:tcPr>
          <w:p w14:paraId="43F4449F" w14:textId="4E4137A5" w:rsidR="00F841BE" w:rsidRDefault="007C4134" w:rsidP="00A52E83">
            <w:pPr>
              <w:tabs>
                <w:tab w:val="left" w:pos="540"/>
              </w:tabs>
            </w:pPr>
            <w:r>
              <w:t>Bespreken plan waterschap, provincie, gemeente</w:t>
            </w:r>
          </w:p>
        </w:tc>
        <w:tc>
          <w:tcPr>
            <w:tcW w:w="2552" w:type="dxa"/>
          </w:tcPr>
          <w:p w14:paraId="0CF94FEC" w14:textId="3BFCE1A1" w:rsidR="00F841BE" w:rsidRDefault="007C4134" w:rsidP="00A52E83">
            <w:pPr>
              <w:tabs>
                <w:tab w:val="left" w:pos="540"/>
              </w:tabs>
            </w:pPr>
            <w:r>
              <w:t>Oktober 202</w:t>
            </w:r>
            <w:r w:rsidR="00C57ED9">
              <w:t>5</w:t>
            </w:r>
          </w:p>
        </w:tc>
      </w:tr>
    </w:tbl>
    <w:p w14:paraId="622B6857" w14:textId="77777777" w:rsidR="00113CDE" w:rsidRDefault="00113CDE" w:rsidP="00085FAA"/>
    <w:p w14:paraId="1113B565" w14:textId="77777777" w:rsidR="007C4134" w:rsidRDefault="007C4134" w:rsidP="00637E89">
      <w:pPr>
        <w:tabs>
          <w:tab w:val="left" w:pos="540"/>
        </w:tabs>
      </w:pPr>
    </w:p>
    <w:p w14:paraId="2092B493" w14:textId="27378DC4" w:rsidR="00C57ED9" w:rsidRDefault="00C57ED9" w:rsidP="00637E89">
      <w:pPr>
        <w:tabs>
          <w:tab w:val="left" w:pos="540"/>
        </w:tabs>
      </w:pPr>
      <w:r>
        <w:t xml:space="preserve">Uitvoeren maatregelen en plan in de periode 2026-2027 </w:t>
      </w:r>
    </w:p>
    <w:p w14:paraId="3E0C2405" w14:textId="77777777" w:rsidR="00085FAA" w:rsidRDefault="00D60684" w:rsidP="00085FAA">
      <w:pPr>
        <w:pStyle w:val="Kop1"/>
        <w:numPr>
          <w:ilvl w:val="0"/>
          <w:numId w:val="6"/>
        </w:numPr>
        <w:ind w:left="567" w:hanging="567"/>
      </w:pPr>
      <w:bookmarkStart w:id="14" w:name="_Toc188616678"/>
      <w:r>
        <w:t>Financieel management</w:t>
      </w:r>
      <w:bookmarkEnd w:id="14"/>
    </w:p>
    <w:p w14:paraId="2A4F9DAD" w14:textId="77777777" w:rsidR="005A4DE5" w:rsidRPr="00970DE0" w:rsidRDefault="005A4DE5" w:rsidP="005A4DE5">
      <w:pPr>
        <w:tabs>
          <w:tab w:val="left" w:pos="540"/>
        </w:tabs>
      </w:pPr>
    </w:p>
    <w:p w14:paraId="2E2FE942" w14:textId="77777777" w:rsidR="00110387" w:rsidRPr="00970DE0" w:rsidRDefault="00110387" w:rsidP="005A4DE5">
      <w:pPr>
        <w:tabs>
          <w:tab w:val="left" w:pos="540"/>
        </w:tabs>
      </w:pPr>
    </w:p>
    <w:p w14:paraId="7F144F1A" w14:textId="77777777" w:rsidR="00110387" w:rsidRPr="00970DE0" w:rsidRDefault="00110387" w:rsidP="005A4DE5">
      <w:pPr>
        <w:tabs>
          <w:tab w:val="left" w:pos="540"/>
        </w:tabs>
      </w:pPr>
    </w:p>
    <w:p w14:paraId="492B88FD" w14:textId="77777777" w:rsidR="00110387" w:rsidRPr="00970DE0" w:rsidRDefault="00110387" w:rsidP="005A4DE5">
      <w:pPr>
        <w:tabs>
          <w:tab w:val="left" w:pos="540"/>
        </w:tabs>
      </w:pPr>
    </w:p>
    <w:p w14:paraId="26332528" w14:textId="77777777" w:rsidR="00110387" w:rsidRPr="00970DE0" w:rsidRDefault="00110387" w:rsidP="005A4DE5">
      <w:pPr>
        <w:tabs>
          <w:tab w:val="left" w:pos="540"/>
        </w:tabs>
      </w:pPr>
    </w:p>
    <w:tbl>
      <w:tblPr>
        <w:tblpPr w:leftFromText="141" w:rightFromText="141" w:vertAnchor="text" w:horzAnchor="margin" w:tblpXSpec="center" w:tblpY="-558"/>
        <w:tblW w:w="10476" w:type="dxa"/>
        <w:tblCellMar>
          <w:left w:w="70" w:type="dxa"/>
          <w:right w:w="70" w:type="dxa"/>
        </w:tblCellMar>
        <w:tblLook w:val="04A0" w:firstRow="1" w:lastRow="0" w:firstColumn="1" w:lastColumn="0" w:noHBand="0" w:noVBand="1"/>
      </w:tblPr>
      <w:tblGrid>
        <w:gridCol w:w="4493"/>
        <w:gridCol w:w="866"/>
        <w:gridCol w:w="866"/>
        <w:gridCol w:w="866"/>
        <w:gridCol w:w="853"/>
        <w:gridCol w:w="1066"/>
        <w:gridCol w:w="1466"/>
      </w:tblGrid>
      <w:tr w:rsidR="00C52FF0" w:rsidRPr="00C52FF0" w14:paraId="586C9006" w14:textId="77777777" w:rsidTr="00C52FF0">
        <w:trPr>
          <w:trHeight w:val="292"/>
        </w:trPr>
        <w:tc>
          <w:tcPr>
            <w:tcW w:w="4493" w:type="dxa"/>
            <w:tcBorders>
              <w:top w:val="nil"/>
              <w:left w:val="nil"/>
              <w:bottom w:val="nil"/>
              <w:right w:val="nil"/>
            </w:tcBorders>
            <w:shd w:val="clear" w:color="auto" w:fill="auto"/>
            <w:noWrap/>
            <w:vAlign w:val="bottom"/>
            <w:hideMark/>
          </w:tcPr>
          <w:p w14:paraId="0C8C80ED" w14:textId="77777777" w:rsidR="00C52FF0" w:rsidRPr="00C52FF0" w:rsidRDefault="00C52FF0" w:rsidP="00C52FF0">
            <w:pPr>
              <w:rPr>
                <w:rFonts w:ascii="Times New Roman" w:eastAsia="Times New Roman" w:hAnsi="Times New Roman" w:cs="Times New Roman"/>
                <w:sz w:val="20"/>
                <w:szCs w:val="24"/>
                <w:lang w:eastAsia="nl-NL"/>
              </w:rPr>
            </w:pPr>
          </w:p>
        </w:tc>
        <w:tc>
          <w:tcPr>
            <w:tcW w:w="866" w:type="dxa"/>
            <w:tcBorders>
              <w:top w:val="nil"/>
              <w:left w:val="nil"/>
              <w:bottom w:val="nil"/>
              <w:right w:val="nil"/>
            </w:tcBorders>
            <w:shd w:val="clear" w:color="auto" w:fill="auto"/>
            <w:noWrap/>
            <w:vAlign w:val="bottom"/>
            <w:hideMark/>
          </w:tcPr>
          <w:p w14:paraId="053ACD29"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3BDD45D3"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32CC731E" w14:textId="77777777" w:rsidR="00C52FF0" w:rsidRPr="00C52FF0" w:rsidRDefault="00C52FF0" w:rsidP="00C52FF0">
            <w:pP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bottom"/>
            <w:hideMark/>
          </w:tcPr>
          <w:p w14:paraId="68691313" w14:textId="77777777" w:rsidR="00C52FF0" w:rsidRPr="00C52FF0" w:rsidRDefault="00C52FF0" w:rsidP="00C52FF0">
            <w:pPr>
              <w:rPr>
                <w:rFonts w:ascii="Times New Roman" w:eastAsia="Times New Roman" w:hAnsi="Times New Roman" w:cs="Times New Roman"/>
                <w:sz w:val="20"/>
                <w:szCs w:val="20"/>
                <w:lang w:eastAsia="nl-NL"/>
              </w:rPr>
            </w:pPr>
          </w:p>
        </w:tc>
        <w:tc>
          <w:tcPr>
            <w:tcW w:w="1066" w:type="dxa"/>
            <w:tcBorders>
              <w:top w:val="nil"/>
              <w:left w:val="nil"/>
              <w:bottom w:val="nil"/>
              <w:right w:val="nil"/>
            </w:tcBorders>
            <w:shd w:val="clear" w:color="auto" w:fill="auto"/>
            <w:noWrap/>
            <w:vAlign w:val="bottom"/>
            <w:hideMark/>
          </w:tcPr>
          <w:p w14:paraId="220D9D31"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nil"/>
            </w:tcBorders>
            <w:shd w:val="clear" w:color="auto" w:fill="auto"/>
            <w:noWrap/>
            <w:vAlign w:val="bottom"/>
            <w:hideMark/>
          </w:tcPr>
          <w:p w14:paraId="7F5419BE" w14:textId="77777777" w:rsidR="00C52FF0" w:rsidRPr="00C52FF0" w:rsidRDefault="00C52FF0" w:rsidP="00C52FF0">
            <w:pPr>
              <w:rPr>
                <w:rFonts w:ascii="Times New Roman" w:eastAsia="Times New Roman" w:hAnsi="Times New Roman" w:cs="Times New Roman"/>
                <w:sz w:val="20"/>
                <w:szCs w:val="20"/>
                <w:lang w:eastAsia="nl-NL"/>
              </w:rPr>
            </w:pPr>
          </w:p>
        </w:tc>
      </w:tr>
      <w:tr w:rsidR="00C52FF0" w:rsidRPr="00C52FF0" w14:paraId="34E13658" w14:textId="77777777" w:rsidTr="00C52FF0">
        <w:trPr>
          <w:trHeight w:val="275"/>
        </w:trPr>
        <w:tc>
          <w:tcPr>
            <w:tcW w:w="4493" w:type="dxa"/>
            <w:tcBorders>
              <w:top w:val="single" w:sz="8" w:space="0" w:color="auto"/>
              <w:left w:val="single" w:sz="8" w:space="0" w:color="auto"/>
              <w:bottom w:val="nil"/>
              <w:right w:val="nil"/>
            </w:tcBorders>
            <w:shd w:val="clear" w:color="000000" w:fill="BFBFBF"/>
            <w:noWrap/>
            <w:vAlign w:val="bottom"/>
            <w:hideMark/>
          </w:tcPr>
          <w:p w14:paraId="57DE15B6"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wat</w:t>
            </w:r>
            <w:proofErr w:type="gramEnd"/>
            <w:r w:rsidRPr="00C52FF0">
              <w:rPr>
                <w:rFonts w:ascii="Aptos Narrow" w:eastAsia="Times New Roman" w:hAnsi="Aptos Narrow" w:cs="Times New Roman"/>
                <w:b/>
                <w:bCs/>
                <w:color w:val="000000"/>
                <w:sz w:val="24"/>
                <w:szCs w:val="24"/>
                <w:lang w:eastAsia="nl-NL"/>
              </w:rPr>
              <w:t>?</w:t>
            </w:r>
          </w:p>
        </w:tc>
        <w:tc>
          <w:tcPr>
            <w:tcW w:w="866" w:type="dxa"/>
            <w:tcBorders>
              <w:top w:val="single" w:sz="8" w:space="0" w:color="auto"/>
              <w:left w:val="nil"/>
              <w:bottom w:val="nil"/>
              <w:right w:val="nil"/>
            </w:tcBorders>
            <w:shd w:val="clear" w:color="000000" w:fill="BFBFBF"/>
            <w:noWrap/>
            <w:vAlign w:val="bottom"/>
            <w:hideMark/>
          </w:tcPr>
          <w:p w14:paraId="7DF3D7A8"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uren</w:t>
            </w:r>
            <w:proofErr w:type="gramEnd"/>
            <w:r w:rsidRPr="00C52FF0">
              <w:rPr>
                <w:rFonts w:ascii="Aptos Narrow" w:eastAsia="Times New Roman" w:hAnsi="Aptos Narrow" w:cs="Times New Roman"/>
                <w:b/>
                <w:bCs/>
                <w:color w:val="000000"/>
                <w:sz w:val="24"/>
                <w:szCs w:val="24"/>
                <w:lang w:eastAsia="nl-NL"/>
              </w:rPr>
              <w:t xml:space="preserve"> totaal</w:t>
            </w:r>
          </w:p>
        </w:tc>
        <w:tc>
          <w:tcPr>
            <w:tcW w:w="866" w:type="dxa"/>
            <w:tcBorders>
              <w:top w:val="single" w:sz="8" w:space="0" w:color="auto"/>
              <w:left w:val="nil"/>
              <w:bottom w:val="nil"/>
              <w:right w:val="nil"/>
            </w:tcBorders>
            <w:shd w:val="clear" w:color="000000" w:fill="BFBFBF"/>
            <w:noWrap/>
            <w:vAlign w:val="bottom"/>
            <w:hideMark/>
          </w:tcPr>
          <w:p w14:paraId="0EA5417E" w14:textId="77777777" w:rsidR="00C52FF0" w:rsidRPr="00C52FF0" w:rsidRDefault="00C52FF0" w:rsidP="00C52FF0">
            <w:pPr>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Peter</w:t>
            </w:r>
          </w:p>
        </w:tc>
        <w:tc>
          <w:tcPr>
            <w:tcW w:w="866" w:type="dxa"/>
            <w:tcBorders>
              <w:top w:val="single" w:sz="8" w:space="0" w:color="auto"/>
              <w:left w:val="nil"/>
              <w:bottom w:val="nil"/>
              <w:right w:val="nil"/>
            </w:tcBorders>
            <w:shd w:val="clear" w:color="000000" w:fill="BFBFBF"/>
            <w:noWrap/>
            <w:vAlign w:val="bottom"/>
            <w:hideMark/>
          </w:tcPr>
          <w:p w14:paraId="74CE432E" w14:textId="77777777" w:rsidR="00C52FF0" w:rsidRPr="00C52FF0" w:rsidRDefault="00C52FF0" w:rsidP="00C52FF0">
            <w:pPr>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Philip</w:t>
            </w:r>
          </w:p>
        </w:tc>
        <w:tc>
          <w:tcPr>
            <w:tcW w:w="853" w:type="dxa"/>
            <w:tcBorders>
              <w:top w:val="single" w:sz="8" w:space="0" w:color="auto"/>
              <w:left w:val="nil"/>
              <w:bottom w:val="nil"/>
              <w:right w:val="nil"/>
            </w:tcBorders>
            <w:shd w:val="clear" w:color="000000" w:fill="BFBFBF"/>
            <w:noWrap/>
            <w:vAlign w:val="bottom"/>
            <w:hideMark/>
          </w:tcPr>
          <w:p w14:paraId="27F435B2"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Jim  (</w:t>
            </w:r>
            <w:proofErr w:type="gramEnd"/>
            <w:r w:rsidRPr="00C52FF0">
              <w:rPr>
                <w:rFonts w:ascii="Aptos Narrow" w:eastAsia="Times New Roman" w:hAnsi="Aptos Narrow" w:cs="Times New Roman"/>
                <w:b/>
                <w:bCs/>
                <w:color w:val="000000"/>
                <w:sz w:val="24"/>
                <w:szCs w:val="24"/>
                <w:lang w:eastAsia="nl-NL"/>
              </w:rPr>
              <w:t>WMR)</w:t>
            </w:r>
          </w:p>
        </w:tc>
        <w:tc>
          <w:tcPr>
            <w:tcW w:w="1066" w:type="dxa"/>
            <w:tcBorders>
              <w:top w:val="single" w:sz="8" w:space="0" w:color="auto"/>
              <w:left w:val="nil"/>
              <w:bottom w:val="nil"/>
              <w:right w:val="nil"/>
            </w:tcBorders>
            <w:shd w:val="clear" w:color="000000" w:fill="BFBFBF"/>
            <w:noWrap/>
            <w:vAlign w:val="bottom"/>
            <w:hideMark/>
          </w:tcPr>
          <w:p w14:paraId="5EBCBC6A"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spellStart"/>
            <w:r w:rsidRPr="00C52FF0">
              <w:rPr>
                <w:rFonts w:ascii="Aptos Narrow" w:eastAsia="Times New Roman" w:hAnsi="Aptos Narrow" w:cs="Times New Roman"/>
                <w:b/>
                <w:bCs/>
                <w:color w:val="000000"/>
                <w:sz w:val="24"/>
                <w:szCs w:val="24"/>
                <w:lang w:eastAsia="nl-NL"/>
              </w:rPr>
              <w:t>Branda</w:t>
            </w:r>
            <w:proofErr w:type="spellEnd"/>
            <w:r w:rsidRPr="00C52FF0">
              <w:rPr>
                <w:rFonts w:ascii="Aptos Narrow" w:eastAsia="Times New Roman" w:hAnsi="Aptos Narrow" w:cs="Times New Roman"/>
                <w:b/>
                <w:bCs/>
                <w:color w:val="000000"/>
                <w:sz w:val="24"/>
                <w:szCs w:val="24"/>
                <w:lang w:eastAsia="nl-NL"/>
              </w:rPr>
              <w:t xml:space="preserve"> (NIOZ)</w:t>
            </w:r>
          </w:p>
        </w:tc>
        <w:tc>
          <w:tcPr>
            <w:tcW w:w="1466" w:type="dxa"/>
            <w:tcBorders>
              <w:top w:val="single" w:sz="8" w:space="0" w:color="auto"/>
              <w:left w:val="nil"/>
              <w:bottom w:val="nil"/>
              <w:right w:val="single" w:sz="8" w:space="0" w:color="auto"/>
            </w:tcBorders>
            <w:shd w:val="clear" w:color="000000" w:fill="BFBFBF"/>
            <w:noWrap/>
            <w:vAlign w:val="bottom"/>
            <w:hideMark/>
          </w:tcPr>
          <w:p w14:paraId="099504AE" w14:textId="77777777" w:rsidR="00C52FF0" w:rsidRPr="00C52FF0" w:rsidRDefault="00C52FF0" w:rsidP="00C52FF0">
            <w:pPr>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Lodewijk (</w:t>
            </w:r>
            <w:proofErr w:type="spellStart"/>
            <w:r w:rsidRPr="00C52FF0">
              <w:rPr>
                <w:rFonts w:ascii="Aptos Narrow" w:eastAsia="Times New Roman" w:hAnsi="Aptos Narrow" w:cs="Times New Roman"/>
                <w:b/>
                <w:bCs/>
                <w:color w:val="000000"/>
                <w:sz w:val="24"/>
                <w:szCs w:val="24"/>
                <w:lang w:eastAsia="nl-NL"/>
              </w:rPr>
              <w:t>Deltares</w:t>
            </w:r>
            <w:proofErr w:type="spellEnd"/>
            <w:r w:rsidRPr="00C52FF0">
              <w:rPr>
                <w:rFonts w:ascii="Aptos Narrow" w:eastAsia="Times New Roman" w:hAnsi="Aptos Narrow" w:cs="Times New Roman"/>
                <w:b/>
                <w:bCs/>
                <w:color w:val="000000"/>
                <w:sz w:val="24"/>
                <w:szCs w:val="24"/>
                <w:lang w:eastAsia="nl-NL"/>
              </w:rPr>
              <w:t>)</w:t>
            </w:r>
          </w:p>
        </w:tc>
      </w:tr>
      <w:tr w:rsidR="00C52FF0" w:rsidRPr="00C52FF0" w14:paraId="6B591CD6" w14:textId="77777777" w:rsidTr="00C52FF0">
        <w:trPr>
          <w:trHeight w:val="275"/>
        </w:trPr>
        <w:tc>
          <w:tcPr>
            <w:tcW w:w="4493" w:type="dxa"/>
            <w:tcBorders>
              <w:top w:val="nil"/>
              <w:left w:val="single" w:sz="8" w:space="0" w:color="auto"/>
              <w:bottom w:val="nil"/>
              <w:right w:val="nil"/>
            </w:tcBorders>
            <w:shd w:val="clear" w:color="auto" w:fill="auto"/>
            <w:vAlign w:val="bottom"/>
            <w:hideMark/>
          </w:tcPr>
          <w:p w14:paraId="3EEE8B1C"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866" w:type="dxa"/>
            <w:tcBorders>
              <w:top w:val="nil"/>
              <w:left w:val="nil"/>
              <w:bottom w:val="nil"/>
              <w:right w:val="nil"/>
            </w:tcBorders>
            <w:shd w:val="clear" w:color="auto" w:fill="auto"/>
            <w:noWrap/>
            <w:vAlign w:val="bottom"/>
            <w:hideMark/>
          </w:tcPr>
          <w:p w14:paraId="605B9367" w14:textId="77777777" w:rsidR="00C52FF0" w:rsidRPr="00C52FF0" w:rsidRDefault="00C52FF0" w:rsidP="00C52FF0">
            <w:pPr>
              <w:rPr>
                <w:rFonts w:ascii="Aptos Narrow" w:eastAsia="Times New Roman" w:hAnsi="Aptos Narrow" w:cs="Times New Roman"/>
                <w:color w:val="000000"/>
                <w:sz w:val="24"/>
                <w:szCs w:val="24"/>
                <w:lang w:eastAsia="nl-NL"/>
              </w:rPr>
            </w:pPr>
          </w:p>
        </w:tc>
        <w:tc>
          <w:tcPr>
            <w:tcW w:w="866" w:type="dxa"/>
            <w:tcBorders>
              <w:top w:val="nil"/>
              <w:left w:val="nil"/>
              <w:bottom w:val="nil"/>
              <w:right w:val="nil"/>
            </w:tcBorders>
            <w:shd w:val="clear" w:color="auto" w:fill="auto"/>
            <w:noWrap/>
            <w:vAlign w:val="bottom"/>
            <w:hideMark/>
          </w:tcPr>
          <w:p w14:paraId="3432B547"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18613CFC" w14:textId="77777777" w:rsidR="00C52FF0" w:rsidRPr="00C52FF0" w:rsidRDefault="00C52FF0" w:rsidP="00C52FF0">
            <w:pP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bottom"/>
            <w:hideMark/>
          </w:tcPr>
          <w:p w14:paraId="656D615E" w14:textId="77777777" w:rsidR="00C52FF0" w:rsidRPr="00C52FF0" w:rsidRDefault="00C52FF0" w:rsidP="00C52FF0">
            <w:pPr>
              <w:rPr>
                <w:rFonts w:ascii="Times New Roman" w:eastAsia="Times New Roman" w:hAnsi="Times New Roman" w:cs="Times New Roman"/>
                <w:sz w:val="20"/>
                <w:szCs w:val="20"/>
                <w:lang w:eastAsia="nl-NL"/>
              </w:rPr>
            </w:pPr>
          </w:p>
        </w:tc>
        <w:tc>
          <w:tcPr>
            <w:tcW w:w="1066" w:type="dxa"/>
            <w:tcBorders>
              <w:top w:val="nil"/>
              <w:left w:val="nil"/>
              <w:bottom w:val="nil"/>
              <w:right w:val="nil"/>
            </w:tcBorders>
            <w:shd w:val="clear" w:color="auto" w:fill="auto"/>
            <w:noWrap/>
            <w:vAlign w:val="bottom"/>
            <w:hideMark/>
          </w:tcPr>
          <w:p w14:paraId="303D3A7A"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single" w:sz="8" w:space="0" w:color="auto"/>
            </w:tcBorders>
            <w:shd w:val="clear" w:color="auto" w:fill="auto"/>
            <w:noWrap/>
            <w:vAlign w:val="bottom"/>
            <w:hideMark/>
          </w:tcPr>
          <w:p w14:paraId="37F9204E"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58C45A95" w14:textId="77777777" w:rsidTr="00C52FF0">
        <w:trPr>
          <w:trHeight w:val="292"/>
        </w:trPr>
        <w:tc>
          <w:tcPr>
            <w:tcW w:w="4493" w:type="dxa"/>
            <w:tcBorders>
              <w:top w:val="nil"/>
              <w:left w:val="single" w:sz="8" w:space="0" w:color="auto"/>
              <w:bottom w:val="nil"/>
              <w:right w:val="nil"/>
            </w:tcBorders>
            <w:shd w:val="clear" w:color="auto" w:fill="auto"/>
            <w:vAlign w:val="bottom"/>
            <w:hideMark/>
          </w:tcPr>
          <w:p w14:paraId="54B4290A" w14:textId="77777777" w:rsidR="00C52FF0" w:rsidRPr="00C52FF0" w:rsidRDefault="00C52FF0" w:rsidP="00C52FF0">
            <w:pPr>
              <w:rPr>
                <w:rFonts w:ascii="Aptos Narrow" w:eastAsia="Times New Roman" w:hAnsi="Aptos Narrow" w:cs="Times New Roman"/>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opstart</w:t>
            </w:r>
            <w:proofErr w:type="gramEnd"/>
            <w:r w:rsidRPr="00C52FF0">
              <w:rPr>
                <w:rFonts w:ascii="Aptos Narrow" w:eastAsia="Times New Roman" w:hAnsi="Aptos Narrow" w:cs="Times New Roman"/>
                <w:b/>
                <w:bCs/>
                <w:color w:val="000000"/>
                <w:sz w:val="24"/>
                <w:szCs w:val="24"/>
                <w:lang w:eastAsia="nl-NL"/>
              </w:rPr>
              <w:t xml:space="preserve"> project</w:t>
            </w:r>
            <w:r w:rsidRPr="00C52FF0">
              <w:rPr>
                <w:rFonts w:ascii="Aptos Narrow" w:eastAsia="Times New Roman" w:hAnsi="Aptos Narrow" w:cs="Times New Roman"/>
                <w:color w:val="000000"/>
                <w:sz w:val="24"/>
                <w:szCs w:val="24"/>
                <w:lang w:eastAsia="nl-NL"/>
              </w:rPr>
              <w:t xml:space="preserve"> </w:t>
            </w:r>
          </w:p>
        </w:tc>
        <w:tc>
          <w:tcPr>
            <w:tcW w:w="866" w:type="dxa"/>
            <w:tcBorders>
              <w:top w:val="nil"/>
              <w:left w:val="nil"/>
              <w:bottom w:val="nil"/>
              <w:right w:val="nil"/>
            </w:tcBorders>
            <w:shd w:val="clear" w:color="auto" w:fill="auto"/>
            <w:noWrap/>
            <w:vAlign w:val="bottom"/>
            <w:hideMark/>
          </w:tcPr>
          <w:p w14:paraId="1E9742AC"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36</w:t>
            </w:r>
          </w:p>
        </w:tc>
        <w:tc>
          <w:tcPr>
            <w:tcW w:w="866" w:type="dxa"/>
            <w:tcBorders>
              <w:top w:val="nil"/>
              <w:left w:val="nil"/>
              <w:bottom w:val="nil"/>
              <w:right w:val="nil"/>
            </w:tcBorders>
            <w:shd w:val="clear" w:color="auto" w:fill="auto"/>
            <w:noWrap/>
            <w:vAlign w:val="bottom"/>
            <w:hideMark/>
          </w:tcPr>
          <w:p w14:paraId="2BE57263"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16</w:t>
            </w:r>
          </w:p>
        </w:tc>
        <w:tc>
          <w:tcPr>
            <w:tcW w:w="866" w:type="dxa"/>
            <w:tcBorders>
              <w:top w:val="nil"/>
              <w:left w:val="nil"/>
              <w:bottom w:val="nil"/>
              <w:right w:val="nil"/>
            </w:tcBorders>
            <w:shd w:val="clear" w:color="auto" w:fill="auto"/>
            <w:noWrap/>
            <w:vAlign w:val="bottom"/>
            <w:hideMark/>
          </w:tcPr>
          <w:p w14:paraId="1C6218C2" w14:textId="5775225D"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2</w:t>
            </w:r>
            <w:r w:rsidR="003740B9">
              <w:rPr>
                <w:rFonts w:ascii="Aptos Narrow" w:eastAsia="Times New Roman" w:hAnsi="Aptos Narrow" w:cs="Times New Roman"/>
                <w:color w:val="000000"/>
                <w:sz w:val="24"/>
                <w:szCs w:val="24"/>
                <w:lang w:eastAsia="nl-NL"/>
              </w:rPr>
              <w:t>4</w:t>
            </w:r>
          </w:p>
        </w:tc>
        <w:tc>
          <w:tcPr>
            <w:tcW w:w="853" w:type="dxa"/>
            <w:tcBorders>
              <w:top w:val="nil"/>
              <w:left w:val="nil"/>
              <w:bottom w:val="nil"/>
              <w:right w:val="nil"/>
            </w:tcBorders>
            <w:shd w:val="clear" w:color="auto" w:fill="auto"/>
            <w:noWrap/>
            <w:vAlign w:val="bottom"/>
            <w:hideMark/>
          </w:tcPr>
          <w:p w14:paraId="7A5C8751" w14:textId="77777777" w:rsidR="00C52FF0" w:rsidRPr="00C52FF0" w:rsidRDefault="00C52FF0" w:rsidP="00C52FF0">
            <w:pPr>
              <w:jc w:val="right"/>
              <w:rPr>
                <w:rFonts w:ascii="Aptos Narrow" w:eastAsia="Times New Roman" w:hAnsi="Aptos Narrow" w:cs="Times New Roman"/>
                <w:color w:val="000000"/>
                <w:sz w:val="24"/>
                <w:szCs w:val="24"/>
                <w:lang w:eastAsia="nl-NL"/>
              </w:rPr>
            </w:pPr>
          </w:p>
        </w:tc>
        <w:tc>
          <w:tcPr>
            <w:tcW w:w="1066" w:type="dxa"/>
            <w:tcBorders>
              <w:top w:val="nil"/>
              <w:left w:val="nil"/>
              <w:bottom w:val="nil"/>
              <w:right w:val="nil"/>
            </w:tcBorders>
            <w:shd w:val="clear" w:color="auto" w:fill="auto"/>
            <w:noWrap/>
            <w:vAlign w:val="bottom"/>
            <w:hideMark/>
          </w:tcPr>
          <w:p w14:paraId="4AC01B25"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single" w:sz="8" w:space="0" w:color="auto"/>
            </w:tcBorders>
            <w:shd w:val="clear" w:color="auto" w:fill="auto"/>
            <w:noWrap/>
            <w:vAlign w:val="bottom"/>
            <w:hideMark/>
          </w:tcPr>
          <w:p w14:paraId="46DE49DC"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6F344FE6" w14:textId="77777777" w:rsidTr="00C52FF0">
        <w:trPr>
          <w:trHeight w:val="292"/>
        </w:trPr>
        <w:tc>
          <w:tcPr>
            <w:tcW w:w="4493" w:type="dxa"/>
            <w:tcBorders>
              <w:top w:val="nil"/>
              <w:left w:val="single" w:sz="8" w:space="0" w:color="auto"/>
              <w:bottom w:val="nil"/>
              <w:right w:val="nil"/>
            </w:tcBorders>
            <w:shd w:val="clear" w:color="auto" w:fill="auto"/>
            <w:vAlign w:val="bottom"/>
            <w:hideMark/>
          </w:tcPr>
          <w:p w14:paraId="7FD3E1EA" w14:textId="1D7ACA5A" w:rsidR="00C52FF0" w:rsidRPr="00C52FF0" w:rsidRDefault="00C52FF0" w:rsidP="00C52FF0">
            <w:pPr>
              <w:rPr>
                <w:rFonts w:ascii="Aptos Narrow" w:eastAsia="Times New Roman" w:hAnsi="Aptos Narrow" w:cs="Times New Roman"/>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workshop</w:t>
            </w:r>
            <w:proofErr w:type="gramEnd"/>
            <w:r w:rsidRPr="00C52FF0">
              <w:rPr>
                <w:rFonts w:ascii="Aptos Narrow" w:eastAsia="Times New Roman" w:hAnsi="Aptos Narrow" w:cs="Times New Roman"/>
                <w:color w:val="000000"/>
                <w:sz w:val="24"/>
                <w:szCs w:val="24"/>
                <w:lang w:eastAsia="nl-NL"/>
              </w:rPr>
              <w:t xml:space="preserve"> </w:t>
            </w:r>
            <w:r w:rsidR="009233C9" w:rsidRPr="009233C9">
              <w:rPr>
                <w:rFonts w:ascii="Aptos Narrow" w:eastAsia="Times New Roman" w:hAnsi="Aptos Narrow" w:cs="Times New Roman"/>
                <w:b/>
                <w:bCs/>
                <w:color w:val="000000"/>
                <w:sz w:val="24"/>
                <w:szCs w:val="24"/>
                <w:lang w:eastAsia="nl-NL"/>
              </w:rPr>
              <w:t xml:space="preserve">1 </w:t>
            </w:r>
            <w:r w:rsidRPr="00C52FF0">
              <w:rPr>
                <w:rFonts w:ascii="Aptos Narrow" w:eastAsia="Times New Roman" w:hAnsi="Aptos Narrow" w:cs="Times New Roman"/>
                <w:color w:val="000000"/>
                <w:sz w:val="24"/>
                <w:szCs w:val="24"/>
                <w:lang w:eastAsia="nl-NL"/>
              </w:rPr>
              <w:t xml:space="preserve">doelen en randvoorwaarden en eerste </w:t>
            </w:r>
            <w:proofErr w:type="spellStart"/>
            <w:r w:rsidRPr="00C52FF0">
              <w:rPr>
                <w:rFonts w:ascii="Aptos Narrow" w:eastAsia="Times New Roman" w:hAnsi="Aptos Narrow" w:cs="Times New Roman"/>
                <w:color w:val="000000"/>
                <w:sz w:val="24"/>
                <w:szCs w:val="24"/>
                <w:lang w:eastAsia="nl-NL"/>
              </w:rPr>
              <w:t>ideeen</w:t>
            </w:r>
            <w:proofErr w:type="spellEnd"/>
            <w:r w:rsidRPr="00C52FF0">
              <w:rPr>
                <w:rFonts w:ascii="Aptos Narrow" w:eastAsia="Times New Roman" w:hAnsi="Aptos Narrow" w:cs="Times New Roman"/>
                <w:color w:val="000000"/>
                <w:sz w:val="24"/>
                <w:szCs w:val="24"/>
                <w:lang w:eastAsia="nl-NL"/>
              </w:rPr>
              <w:t xml:space="preserve"> </w:t>
            </w:r>
          </w:p>
        </w:tc>
        <w:tc>
          <w:tcPr>
            <w:tcW w:w="866" w:type="dxa"/>
            <w:tcBorders>
              <w:top w:val="nil"/>
              <w:left w:val="nil"/>
              <w:bottom w:val="nil"/>
              <w:right w:val="nil"/>
            </w:tcBorders>
            <w:shd w:val="clear" w:color="auto" w:fill="auto"/>
            <w:noWrap/>
            <w:vAlign w:val="bottom"/>
            <w:hideMark/>
          </w:tcPr>
          <w:p w14:paraId="7E8EBB66"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50</w:t>
            </w:r>
          </w:p>
        </w:tc>
        <w:tc>
          <w:tcPr>
            <w:tcW w:w="866" w:type="dxa"/>
            <w:tcBorders>
              <w:top w:val="nil"/>
              <w:left w:val="nil"/>
              <w:bottom w:val="nil"/>
              <w:right w:val="nil"/>
            </w:tcBorders>
            <w:shd w:val="clear" w:color="auto" w:fill="auto"/>
            <w:noWrap/>
            <w:vAlign w:val="bottom"/>
            <w:hideMark/>
          </w:tcPr>
          <w:p w14:paraId="44B83FC0" w14:textId="1B84C146" w:rsidR="00C52FF0" w:rsidRPr="00C52FF0" w:rsidRDefault="003740B9" w:rsidP="00C52FF0">
            <w:pPr>
              <w:jc w:val="right"/>
              <w:rPr>
                <w:rFonts w:ascii="Aptos Narrow" w:eastAsia="Times New Roman" w:hAnsi="Aptos Narrow" w:cs="Times New Roman"/>
                <w:color w:val="000000"/>
                <w:sz w:val="24"/>
                <w:szCs w:val="24"/>
                <w:lang w:eastAsia="nl-NL"/>
              </w:rPr>
            </w:pPr>
            <w:r>
              <w:rPr>
                <w:rFonts w:ascii="Aptos Narrow" w:eastAsia="Times New Roman" w:hAnsi="Aptos Narrow" w:cs="Times New Roman"/>
                <w:color w:val="000000"/>
                <w:sz w:val="24"/>
                <w:szCs w:val="24"/>
                <w:lang w:eastAsia="nl-NL"/>
              </w:rPr>
              <w:t>20</w:t>
            </w:r>
          </w:p>
        </w:tc>
        <w:tc>
          <w:tcPr>
            <w:tcW w:w="866" w:type="dxa"/>
            <w:tcBorders>
              <w:top w:val="nil"/>
              <w:left w:val="nil"/>
              <w:bottom w:val="nil"/>
              <w:right w:val="nil"/>
            </w:tcBorders>
            <w:shd w:val="clear" w:color="auto" w:fill="auto"/>
            <w:noWrap/>
            <w:vAlign w:val="bottom"/>
            <w:hideMark/>
          </w:tcPr>
          <w:p w14:paraId="6B7280CA"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16</w:t>
            </w:r>
          </w:p>
        </w:tc>
        <w:tc>
          <w:tcPr>
            <w:tcW w:w="853" w:type="dxa"/>
            <w:tcBorders>
              <w:top w:val="nil"/>
              <w:left w:val="nil"/>
              <w:bottom w:val="nil"/>
              <w:right w:val="nil"/>
            </w:tcBorders>
            <w:shd w:val="clear" w:color="auto" w:fill="auto"/>
            <w:noWrap/>
            <w:vAlign w:val="bottom"/>
            <w:hideMark/>
          </w:tcPr>
          <w:p w14:paraId="22C3AFA2"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1066" w:type="dxa"/>
            <w:tcBorders>
              <w:top w:val="nil"/>
              <w:left w:val="nil"/>
              <w:bottom w:val="nil"/>
              <w:right w:val="nil"/>
            </w:tcBorders>
            <w:shd w:val="clear" w:color="auto" w:fill="auto"/>
            <w:noWrap/>
            <w:vAlign w:val="bottom"/>
            <w:hideMark/>
          </w:tcPr>
          <w:p w14:paraId="4835A335"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1466" w:type="dxa"/>
            <w:tcBorders>
              <w:top w:val="nil"/>
              <w:left w:val="nil"/>
              <w:bottom w:val="nil"/>
              <w:right w:val="single" w:sz="8" w:space="0" w:color="auto"/>
            </w:tcBorders>
            <w:shd w:val="clear" w:color="auto" w:fill="auto"/>
            <w:noWrap/>
            <w:vAlign w:val="bottom"/>
            <w:hideMark/>
          </w:tcPr>
          <w:p w14:paraId="4CC2FB6D"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w:t>
            </w:r>
          </w:p>
        </w:tc>
      </w:tr>
      <w:tr w:rsidR="00C52FF0" w:rsidRPr="00C52FF0" w14:paraId="28E9EA69" w14:textId="77777777" w:rsidTr="00C52FF0">
        <w:trPr>
          <w:trHeight w:val="292"/>
        </w:trPr>
        <w:tc>
          <w:tcPr>
            <w:tcW w:w="4493" w:type="dxa"/>
            <w:tcBorders>
              <w:top w:val="nil"/>
              <w:left w:val="single" w:sz="8" w:space="0" w:color="auto"/>
              <w:bottom w:val="nil"/>
              <w:right w:val="nil"/>
            </w:tcBorders>
            <w:shd w:val="clear" w:color="auto" w:fill="auto"/>
            <w:vAlign w:val="bottom"/>
            <w:hideMark/>
          </w:tcPr>
          <w:p w14:paraId="44EA1973"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spellStart"/>
            <w:proofErr w:type="gramStart"/>
            <w:r w:rsidRPr="00C52FF0">
              <w:rPr>
                <w:rFonts w:ascii="Aptos Narrow" w:eastAsia="Times New Roman" w:hAnsi="Aptos Narrow" w:cs="Times New Roman"/>
                <w:b/>
                <w:bCs/>
                <w:color w:val="000000"/>
                <w:sz w:val="24"/>
                <w:szCs w:val="24"/>
                <w:lang w:eastAsia="nl-NL"/>
              </w:rPr>
              <w:t>velddag</w:t>
            </w:r>
            <w:proofErr w:type="spellEnd"/>
            <w:proofErr w:type="gramEnd"/>
          </w:p>
        </w:tc>
        <w:tc>
          <w:tcPr>
            <w:tcW w:w="866" w:type="dxa"/>
            <w:tcBorders>
              <w:top w:val="nil"/>
              <w:left w:val="nil"/>
              <w:bottom w:val="nil"/>
              <w:right w:val="nil"/>
            </w:tcBorders>
            <w:shd w:val="clear" w:color="auto" w:fill="auto"/>
            <w:noWrap/>
            <w:vAlign w:val="bottom"/>
            <w:hideMark/>
          </w:tcPr>
          <w:p w14:paraId="63DF2405"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16</w:t>
            </w:r>
          </w:p>
        </w:tc>
        <w:tc>
          <w:tcPr>
            <w:tcW w:w="866" w:type="dxa"/>
            <w:tcBorders>
              <w:top w:val="nil"/>
              <w:left w:val="nil"/>
              <w:bottom w:val="nil"/>
              <w:right w:val="nil"/>
            </w:tcBorders>
            <w:shd w:val="clear" w:color="auto" w:fill="auto"/>
            <w:noWrap/>
            <w:vAlign w:val="bottom"/>
            <w:hideMark/>
          </w:tcPr>
          <w:p w14:paraId="0275CC74"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w:t>
            </w:r>
          </w:p>
        </w:tc>
        <w:tc>
          <w:tcPr>
            <w:tcW w:w="866" w:type="dxa"/>
            <w:tcBorders>
              <w:top w:val="nil"/>
              <w:left w:val="nil"/>
              <w:bottom w:val="nil"/>
              <w:right w:val="nil"/>
            </w:tcBorders>
            <w:shd w:val="clear" w:color="auto" w:fill="auto"/>
            <w:noWrap/>
            <w:vAlign w:val="bottom"/>
            <w:hideMark/>
          </w:tcPr>
          <w:p w14:paraId="7C31428C"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w:t>
            </w:r>
          </w:p>
        </w:tc>
        <w:tc>
          <w:tcPr>
            <w:tcW w:w="853" w:type="dxa"/>
            <w:tcBorders>
              <w:top w:val="nil"/>
              <w:left w:val="nil"/>
              <w:bottom w:val="nil"/>
              <w:right w:val="nil"/>
            </w:tcBorders>
            <w:shd w:val="clear" w:color="auto" w:fill="auto"/>
            <w:noWrap/>
            <w:vAlign w:val="bottom"/>
            <w:hideMark/>
          </w:tcPr>
          <w:p w14:paraId="08D2EED9"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w:t>
            </w:r>
          </w:p>
        </w:tc>
        <w:tc>
          <w:tcPr>
            <w:tcW w:w="1066" w:type="dxa"/>
            <w:tcBorders>
              <w:top w:val="nil"/>
              <w:left w:val="nil"/>
              <w:bottom w:val="nil"/>
              <w:right w:val="nil"/>
            </w:tcBorders>
            <w:shd w:val="clear" w:color="auto" w:fill="auto"/>
            <w:noWrap/>
            <w:vAlign w:val="bottom"/>
            <w:hideMark/>
          </w:tcPr>
          <w:p w14:paraId="1F21BA4C"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w:t>
            </w:r>
          </w:p>
        </w:tc>
        <w:tc>
          <w:tcPr>
            <w:tcW w:w="1466" w:type="dxa"/>
            <w:tcBorders>
              <w:top w:val="nil"/>
              <w:left w:val="nil"/>
              <w:bottom w:val="nil"/>
              <w:right w:val="single" w:sz="8" w:space="0" w:color="auto"/>
            </w:tcBorders>
            <w:shd w:val="clear" w:color="auto" w:fill="auto"/>
            <w:noWrap/>
            <w:vAlign w:val="bottom"/>
            <w:hideMark/>
          </w:tcPr>
          <w:p w14:paraId="6BF4C9AD"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5CF81425" w14:textId="77777777" w:rsidTr="00C52FF0">
        <w:trPr>
          <w:trHeight w:val="585"/>
        </w:trPr>
        <w:tc>
          <w:tcPr>
            <w:tcW w:w="4493" w:type="dxa"/>
            <w:tcBorders>
              <w:top w:val="nil"/>
              <w:left w:val="single" w:sz="8" w:space="0" w:color="auto"/>
              <w:bottom w:val="nil"/>
              <w:right w:val="nil"/>
            </w:tcBorders>
            <w:shd w:val="clear" w:color="auto" w:fill="auto"/>
            <w:vAlign w:val="bottom"/>
            <w:hideMark/>
          </w:tcPr>
          <w:p w14:paraId="30D27BA9" w14:textId="77777777" w:rsidR="00C52FF0" w:rsidRPr="00C52FF0" w:rsidRDefault="00C52FF0" w:rsidP="00C52FF0">
            <w:pPr>
              <w:rPr>
                <w:rFonts w:ascii="Aptos Narrow" w:eastAsia="Times New Roman" w:hAnsi="Aptos Narrow" w:cs="Times New Roman"/>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opstellen</w:t>
            </w:r>
            <w:proofErr w:type="gramEnd"/>
            <w:r w:rsidRPr="00C52FF0">
              <w:rPr>
                <w:rFonts w:ascii="Aptos Narrow" w:eastAsia="Times New Roman" w:hAnsi="Aptos Narrow" w:cs="Times New Roman"/>
                <w:b/>
                <w:bCs/>
                <w:color w:val="000000"/>
                <w:sz w:val="24"/>
                <w:szCs w:val="24"/>
                <w:lang w:eastAsia="nl-NL"/>
              </w:rPr>
              <w:t xml:space="preserve"> overzicht  gebiedskennis</w:t>
            </w:r>
            <w:r w:rsidRPr="00C52FF0">
              <w:rPr>
                <w:rFonts w:ascii="Aptos Narrow" w:eastAsia="Times New Roman" w:hAnsi="Aptos Narrow" w:cs="Times New Roman"/>
                <w:color w:val="000000"/>
                <w:sz w:val="24"/>
                <w:szCs w:val="24"/>
                <w:lang w:eastAsia="nl-NL"/>
              </w:rPr>
              <w:t xml:space="preserve"> (morfologie, ecologie, cultuur) en </w:t>
            </w:r>
            <w:proofErr w:type="spellStart"/>
            <w:r w:rsidRPr="00C52FF0">
              <w:rPr>
                <w:rFonts w:ascii="Aptos Narrow" w:eastAsia="Times New Roman" w:hAnsi="Aptos Narrow" w:cs="Times New Roman"/>
                <w:color w:val="000000"/>
                <w:sz w:val="24"/>
                <w:szCs w:val="24"/>
                <w:lang w:eastAsia="nl-NL"/>
              </w:rPr>
              <w:t>erosieremmende</w:t>
            </w:r>
            <w:proofErr w:type="spellEnd"/>
            <w:r w:rsidRPr="00C52FF0">
              <w:rPr>
                <w:rFonts w:ascii="Aptos Narrow" w:eastAsia="Times New Roman" w:hAnsi="Aptos Narrow" w:cs="Times New Roman"/>
                <w:color w:val="000000"/>
                <w:sz w:val="24"/>
                <w:szCs w:val="24"/>
                <w:lang w:eastAsia="nl-NL"/>
              </w:rPr>
              <w:t xml:space="preserve"> maatregelen</w:t>
            </w:r>
          </w:p>
        </w:tc>
        <w:tc>
          <w:tcPr>
            <w:tcW w:w="866" w:type="dxa"/>
            <w:tcBorders>
              <w:top w:val="nil"/>
              <w:left w:val="nil"/>
              <w:bottom w:val="nil"/>
              <w:right w:val="nil"/>
            </w:tcBorders>
            <w:shd w:val="clear" w:color="auto" w:fill="auto"/>
            <w:noWrap/>
            <w:vAlign w:val="bottom"/>
            <w:hideMark/>
          </w:tcPr>
          <w:p w14:paraId="15DEE11B"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44</w:t>
            </w:r>
          </w:p>
        </w:tc>
        <w:tc>
          <w:tcPr>
            <w:tcW w:w="866" w:type="dxa"/>
            <w:tcBorders>
              <w:top w:val="nil"/>
              <w:left w:val="nil"/>
              <w:bottom w:val="nil"/>
              <w:right w:val="nil"/>
            </w:tcBorders>
            <w:shd w:val="clear" w:color="auto" w:fill="auto"/>
            <w:noWrap/>
            <w:vAlign w:val="bottom"/>
            <w:hideMark/>
          </w:tcPr>
          <w:p w14:paraId="226E9311"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866" w:type="dxa"/>
            <w:tcBorders>
              <w:top w:val="nil"/>
              <w:left w:val="nil"/>
              <w:bottom w:val="nil"/>
              <w:right w:val="nil"/>
            </w:tcBorders>
            <w:shd w:val="clear" w:color="auto" w:fill="auto"/>
            <w:noWrap/>
            <w:vAlign w:val="bottom"/>
            <w:hideMark/>
          </w:tcPr>
          <w:p w14:paraId="070CA6E1"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853" w:type="dxa"/>
            <w:tcBorders>
              <w:top w:val="nil"/>
              <w:left w:val="nil"/>
              <w:bottom w:val="nil"/>
              <w:right w:val="nil"/>
            </w:tcBorders>
            <w:shd w:val="clear" w:color="auto" w:fill="auto"/>
            <w:noWrap/>
            <w:vAlign w:val="bottom"/>
            <w:hideMark/>
          </w:tcPr>
          <w:p w14:paraId="0B6AC5F5"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28</w:t>
            </w:r>
          </w:p>
        </w:tc>
        <w:tc>
          <w:tcPr>
            <w:tcW w:w="1066" w:type="dxa"/>
            <w:tcBorders>
              <w:top w:val="nil"/>
              <w:left w:val="nil"/>
              <w:bottom w:val="nil"/>
              <w:right w:val="nil"/>
            </w:tcBorders>
            <w:shd w:val="clear" w:color="auto" w:fill="auto"/>
            <w:noWrap/>
            <w:vAlign w:val="bottom"/>
            <w:hideMark/>
          </w:tcPr>
          <w:p w14:paraId="1A38EEAB" w14:textId="77777777" w:rsidR="00C52FF0" w:rsidRPr="00C52FF0" w:rsidRDefault="00C52FF0" w:rsidP="00C52FF0">
            <w:pPr>
              <w:jc w:val="right"/>
              <w:rPr>
                <w:rFonts w:ascii="Aptos Narrow" w:eastAsia="Times New Roman" w:hAnsi="Aptos Narrow" w:cs="Times New Roman"/>
                <w:color w:val="000000"/>
                <w:sz w:val="24"/>
                <w:szCs w:val="24"/>
                <w:lang w:eastAsia="nl-NL"/>
              </w:rPr>
            </w:pPr>
          </w:p>
        </w:tc>
        <w:tc>
          <w:tcPr>
            <w:tcW w:w="1466" w:type="dxa"/>
            <w:tcBorders>
              <w:top w:val="nil"/>
              <w:left w:val="nil"/>
              <w:bottom w:val="nil"/>
              <w:right w:val="single" w:sz="8" w:space="0" w:color="auto"/>
            </w:tcBorders>
            <w:shd w:val="clear" w:color="auto" w:fill="auto"/>
            <w:noWrap/>
            <w:vAlign w:val="bottom"/>
            <w:hideMark/>
          </w:tcPr>
          <w:p w14:paraId="1528E579"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31BA2721" w14:textId="77777777" w:rsidTr="00C52FF0">
        <w:trPr>
          <w:trHeight w:val="585"/>
        </w:trPr>
        <w:tc>
          <w:tcPr>
            <w:tcW w:w="4493" w:type="dxa"/>
            <w:tcBorders>
              <w:top w:val="nil"/>
              <w:left w:val="single" w:sz="8" w:space="0" w:color="auto"/>
              <w:bottom w:val="nil"/>
              <w:right w:val="nil"/>
            </w:tcBorders>
            <w:shd w:val="clear" w:color="auto" w:fill="auto"/>
            <w:vAlign w:val="bottom"/>
            <w:hideMark/>
          </w:tcPr>
          <w:p w14:paraId="3429AA55" w14:textId="5C43D0FF" w:rsidR="00C52FF0" w:rsidRPr="00C52FF0" w:rsidRDefault="009233C9"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b/>
                <w:bCs/>
                <w:color w:val="000000"/>
                <w:sz w:val="24"/>
                <w:szCs w:val="24"/>
                <w:lang w:eastAsia="nl-NL"/>
              </w:rPr>
              <w:t>W</w:t>
            </w:r>
            <w:r w:rsidR="00C52FF0" w:rsidRPr="00C52FF0">
              <w:rPr>
                <w:rFonts w:ascii="Aptos Narrow" w:eastAsia="Times New Roman" w:hAnsi="Aptos Narrow" w:cs="Times New Roman"/>
                <w:b/>
                <w:bCs/>
                <w:color w:val="000000"/>
                <w:sz w:val="24"/>
                <w:szCs w:val="24"/>
                <w:lang w:eastAsia="nl-NL"/>
              </w:rPr>
              <w:t>orkshop</w:t>
            </w:r>
            <w:r>
              <w:rPr>
                <w:rFonts w:ascii="Aptos Narrow" w:eastAsia="Times New Roman" w:hAnsi="Aptos Narrow" w:cs="Times New Roman"/>
                <w:b/>
                <w:bCs/>
                <w:color w:val="000000"/>
                <w:sz w:val="24"/>
                <w:szCs w:val="24"/>
                <w:lang w:eastAsia="nl-NL"/>
              </w:rPr>
              <w:t xml:space="preserve"> 2 </w:t>
            </w:r>
            <w:r w:rsidR="00C52FF0" w:rsidRPr="00C52FF0">
              <w:rPr>
                <w:rFonts w:ascii="Aptos Narrow" w:eastAsia="Times New Roman" w:hAnsi="Aptos Narrow" w:cs="Times New Roman"/>
                <w:color w:val="000000"/>
                <w:sz w:val="24"/>
                <w:szCs w:val="24"/>
                <w:lang w:eastAsia="nl-NL"/>
              </w:rPr>
              <w:t xml:space="preserve">verdiepende ontwerpschets </w:t>
            </w:r>
            <w:proofErr w:type="spellStart"/>
            <w:r w:rsidR="00C52FF0" w:rsidRPr="00C52FF0">
              <w:rPr>
                <w:rFonts w:ascii="Aptos Narrow" w:eastAsia="Times New Roman" w:hAnsi="Aptos Narrow" w:cs="Times New Roman"/>
                <w:color w:val="000000"/>
                <w:sz w:val="24"/>
                <w:szCs w:val="24"/>
                <w:lang w:eastAsia="nl-NL"/>
              </w:rPr>
              <w:t>erosieremmende</w:t>
            </w:r>
            <w:proofErr w:type="spellEnd"/>
            <w:r w:rsidR="00C52FF0" w:rsidRPr="00C52FF0">
              <w:rPr>
                <w:rFonts w:ascii="Aptos Narrow" w:eastAsia="Times New Roman" w:hAnsi="Aptos Narrow" w:cs="Times New Roman"/>
                <w:color w:val="000000"/>
                <w:sz w:val="24"/>
                <w:szCs w:val="24"/>
                <w:lang w:eastAsia="nl-NL"/>
              </w:rPr>
              <w:t xml:space="preserve"> maatregelen</w:t>
            </w:r>
          </w:p>
        </w:tc>
        <w:tc>
          <w:tcPr>
            <w:tcW w:w="866" w:type="dxa"/>
            <w:tcBorders>
              <w:top w:val="nil"/>
              <w:left w:val="nil"/>
              <w:bottom w:val="nil"/>
              <w:right w:val="nil"/>
            </w:tcBorders>
            <w:shd w:val="clear" w:color="auto" w:fill="auto"/>
            <w:noWrap/>
            <w:vAlign w:val="bottom"/>
            <w:hideMark/>
          </w:tcPr>
          <w:p w14:paraId="3D783F05"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28</w:t>
            </w:r>
          </w:p>
        </w:tc>
        <w:tc>
          <w:tcPr>
            <w:tcW w:w="866" w:type="dxa"/>
            <w:tcBorders>
              <w:top w:val="nil"/>
              <w:left w:val="nil"/>
              <w:bottom w:val="nil"/>
              <w:right w:val="nil"/>
            </w:tcBorders>
            <w:shd w:val="clear" w:color="auto" w:fill="auto"/>
            <w:noWrap/>
            <w:vAlign w:val="bottom"/>
            <w:hideMark/>
          </w:tcPr>
          <w:p w14:paraId="491668E0"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866" w:type="dxa"/>
            <w:tcBorders>
              <w:top w:val="nil"/>
              <w:left w:val="nil"/>
              <w:bottom w:val="nil"/>
              <w:right w:val="nil"/>
            </w:tcBorders>
            <w:shd w:val="clear" w:color="auto" w:fill="auto"/>
            <w:noWrap/>
            <w:vAlign w:val="bottom"/>
            <w:hideMark/>
          </w:tcPr>
          <w:p w14:paraId="7BC22CD7"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853" w:type="dxa"/>
            <w:tcBorders>
              <w:top w:val="nil"/>
              <w:left w:val="nil"/>
              <w:bottom w:val="nil"/>
              <w:right w:val="nil"/>
            </w:tcBorders>
            <w:shd w:val="clear" w:color="auto" w:fill="auto"/>
            <w:noWrap/>
            <w:vAlign w:val="bottom"/>
            <w:hideMark/>
          </w:tcPr>
          <w:p w14:paraId="633F41A5"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1066" w:type="dxa"/>
            <w:tcBorders>
              <w:top w:val="nil"/>
              <w:left w:val="nil"/>
              <w:bottom w:val="nil"/>
              <w:right w:val="nil"/>
            </w:tcBorders>
            <w:shd w:val="clear" w:color="auto" w:fill="auto"/>
            <w:noWrap/>
            <w:vAlign w:val="bottom"/>
            <w:hideMark/>
          </w:tcPr>
          <w:p w14:paraId="0CC6356E" w14:textId="77777777" w:rsidR="00C52FF0" w:rsidRPr="00C52FF0" w:rsidRDefault="00C52FF0" w:rsidP="00C52FF0">
            <w:pPr>
              <w:jc w:val="right"/>
              <w:rPr>
                <w:rFonts w:ascii="Aptos Narrow" w:eastAsia="Times New Roman" w:hAnsi="Aptos Narrow" w:cs="Times New Roman"/>
                <w:color w:val="000000"/>
                <w:sz w:val="24"/>
                <w:szCs w:val="24"/>
                <w:lang w:eastAsia="nl-NL"/>
              </w:rPr>
            </w:pPr>
          </w:p>
        </w:tc>
        <w:tc>
          <w:tcPr>
            <w:tcW w:w="1466" w:type="dxa"/>
            <w:tcBorders>
              <w:top w:val="nil"/>
              <w:left w:val="nil"/>
              <w:bottom w:val="nil"/>
              <w:right w:val="single" w:sz="8" w:space="0" w:color="auto"/>
            </w:tcBorders>
            <w:shd w:val="clear" w:color="auto" w:fill="auto"/>
            <w:noWrap/>
            <w:vAlign w:val="bottom"/>
            <w:hideMark/>
          </w:tcPr>
          <w:p w14:paraId="2AFC7250"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w:t>
            </w:r>
          </w:p>
        </w:tc>
      </w:tr>
      <w:tr w:rsidR="00C52FF0" w:rsidRPr="00C52FF0" w14:paraId="03F78709" w14:textId="77777777" w:rsidTr="00C52FF0">
        <w:trPr>
          <w:trHeight w:val="585"/>
        </w:trPr>
        <w:tc>
          <w:tcPr>
            <w:tcW w:w="4493" w:type="dxa"/>
            <w:tcBorders>
              <w:top w:val="nil"/>
              <w:left w:val="single" w:sz="8" w:space="0" w:color="auto"/>
              <w:bottom w:val="nil"/>
              <w:right w:val="nil"/>
            </w:tcBorders>
            <w:shd w:val="clear" w:color="auto" w:fill="auto"/>
            <w:vAlign w:val="bottom"/>
            <w:hideMark/>
          </w:tcPr>
          <w:p w14:paraId="4D7BDC14" w14:textId="77777777" w:rsidR="00C52FF0" w:rsidRPr="00C52FF0" w:rsidRDefault="00C52FF0" w:rsidP="00C52FF0">
            <w:pPr>
              <w:rPr>
                <w:rFonts w:ascii="Aptos Narrow" w:eastAsia="Times New Roman" w:hAnsi="Aptos Narrow" w:cs="Times New Roman"/>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opstellen</w:t>
            </w:r>
            <w:proofErr w:type="gramEnd"/>
            <w:r w:rsidRPr="00C52FF0">
              <w:rPr>
                <w:rFonts w:ascii="Aptos Narrow" w:eastAsia="Times New Roman" w:hAnsi="Aptos Narrow" w:cs="Times New Roman"/>
                <w:b/>
                <w:bCs/>
                <w:color w:val="000000"/>
                <w:sz w:val="24"/>
                <w:szCs w:val="24"/>
                <w:lang w:eastAsia="nl-NL"/>
              </w:rPr>
              <w:t xml:space="preserve"> pilotplan</w:t>
            </w:r>
            <w:r w:rsidRPr="00C52FF0">
              <w:rPr>
                <w:rFonts w:ascii="Aptos Narrow" w:eastAsia="Times New Roman" w:hAnsi="Aptos Narrow" w:cs="Times New Roman"/>
                <w:color w:val="000000"/>
                <w:sz w:val="24"/>
                <w:szCs w:val="24"/>
                <w:lang w:eastAsia="nl-NL"/>
              </w:rPr>
              <w:t xml:space="preserve"> + schetsontwerp + monitoringsplan en onderzoekaanpak</w:t>
            </w:r>
          </w:p>
        </w:tc>
        <w:tc>
          <w:tcPr>
            <w:tcW w:w="866" w:type="dxa"/>
            <w:tcBorders>
              <w:top w:val="nil"/>
              <w:left w:val="nil"/>
              <w:bottom w:val="nil"/>
              <w:right w:val="nil"/>
            </w:tcBorders>
            <w:shd w:val="clear" w:color="auto" w:fill="auto"/>
            <w:noWrap/>
            <w:vAlign w:val="bottom"/>
            <w:hideMark/>
          </w:tcPr>
          <w:p w14:paraId="23B6C2DC"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56</w:t>
            </w:r>
          </w:p>
        </w:tc>
        <w:tc>
          <w:tcPr>
            <w:tcW w:w="866" w:type="dxa"/>
            <w:tcBorders>
              <w:top w:val="nil"/>
              <w:left w:val="nil"/>
              <w:bottom w:val="nil"/>
              <w:right w:val="nil"/>
            </w:tcBorders>
            <w:shd w:val="clear" w:color="auto" w:fill="auto"/>
            <w:noWrap/>
            <w:vAlign w:val="bottom"/>
            <w:hideMark/>
          </w:tcPr>
          <w:p w14:paraId="355E325C"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20</w:t>
            </w:r>
          </w:p>
        </w:tc>
        <w:tc>
          <w:tcPr>
            <w:tcW w:w="866" w:type="dxa"/>
            <w:tcBorders>
              <w:top w:val="nil"/>
              <w:left w:val="nil"/>
              <w:bottom w:val="nil"/>
              <w:right w:val="nil"/>
            </w:tcBorders>
            <w:shd w:val="clear" w:color="auto" w:fill="auto"/>
            <w:noWrap/>
            <w:vAlign w:val="bottom"/>
            <w:hideMark/>
          </w:tcPr>
          <w:p w14:paraId="79BED55A" w14:textId="08E9A6C8" w:rsidR="00C52FF0" w:rsidRPr="00C52FF0" w:rsidRDefault="003740B9" w:rsidP="00C52FF0">
            <w:pPr>
              <w:jc w:val="right"/>
              <w:rPr>
                <w:rFonts w:ascii="Aptos Narrow" w:eastAsia="Times New Roman" w:hAnsi="Aptos Narrow" w:cs="Times New Roman"/>
                <w:color w:val="000000"/>
                <w:sz w:val="24"/>
                <w:szCs w:val="24"/>
                <w:lang w:eastAsia="nl-NL"/>
              </w:rPr>
            </w:pPr>
            <w:r>
              <w:rPr>
                <w:rFonts w:ascii="Aptos Narrow" w:eastAsia="Times New Roman" w:hAnsi="Aptos Narrow" w:cs="Times New Roman"/>
                <w:color w:val="000000"/>
                <w:sz w:val="24"/>
                <w:szCs w:val="24"/>
                <w:lang w:eastAsia="nl-NL"/>
              </w:rPr>
              <w:t>4</w:t>
            </w:r>
          </w:p>
        </w:tc>
        <w:tc>
          <w:tcPr>
            <w:tcW w:w="853" w:type="dxa"/>
            <w:tcBorders>
              <w:top w:val="nil"/>
              <w:left w:val="nil"/>
              <w:bottom w:val="nil"/>
              <w:right w:val="nil"/>
            </w:tcBorders>
            <w:shd w:val="clear" w:color="auto" w:fill="auto"/>
            <w:noWrap/>
            <w:vAlign w:val="bottom"/>
            <w:hideMark/>
          </w:tcPr>
          <w:p w14:paraId="290BC70C"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16</w:t>
            </w:r>
          </w:p>
        </w:tc>
        <w:tc>
          <w:tcPr>
            <w:tcW w:w="1066" w:type="dxa"/>
            <w:tcBorders>
              <w:top w:val="nil"/>
              <w:left w:val="nil"/>
              <w:bottom w:val="nil"/>
              <w:right w:val="nil"/>
            </w:tcBorders>
            <w:shd w:val="clear" w:color="auto" w:fill="auto"/>
            <w:noWrap/>
            <w:vAlign w:val="bottom"/>
            <w:hideMark/>
          </w:tcPr>
          <w:p w14:paraId="43DFD9D2" w14:textId="77777777" w:rsidR="00C52FF0" w:rsidRPr="00C52FF0" w:rsidRDefault="00C52FF0" w:rsidP="00C52FF0">
            <w:pPr>
              <w:jc w:val="right"/>
              <w:rPr>
                <w:rFonts w:ascii="Aptos Narrow" w:eastAsia="Times New Roman" w:hAnsi="Aptos Narrow" w:cs="Times New Roman"/>
                <w:color w:val="000000"/>
                <w:sz w:val="24"/>
                <w:szCs w:val="24"/>
                <w:lang w:eastAsia="nl-NL"/>
              </w:rPr>
            </w:pPr>
          </w:p>
        </w:tc>
        <w:tc>
          <w:tcPr>
            <w:tcW w:w="1466" w:type="dxa"/>
            <w:tcBorders>
              <w:top w:val="nil"/>
              <w:left w:val="nil"/>
              <w:bottom w:val="nil"/>
              <w:right w:val="single" w:sz="8" w:space="0" w:color="auto"/>
            </w:tcBorders>
            <w:shd w:val="clear" w:color="auto" w:fill="auto"/>
            <w:noWrap/>
            <w:vAlign w:val="bottom"/>
            <w:hideMark/>
          </w:tcPr>
          <w:p w14:paraId="7DB42B8C"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7533D4C2" w14:textId="77777777" w:rsidTr="00C52FF0">
        <w:trPr>
          <w:trHeight w:val="585"/>
        </w:trPr>
        <w:tc>
          <w:tcPr>
            <w:tcW w:w="4493" w:type="dxa"/>
            <w:tcBorders>
              <w:top w:val="nil"/>
              <w:left w:val="single" w:sz="8" w:space="0" w:color="auto"/>
              <w:bottom w:val="nil"/>
              <w:right w:val="nil"/>
            </w:tcBorders>
            <w:shd w:val="clear" w:color="auto" w:fill="auto"/>
            <w:vAlign w:val="bottom"/>
            <w:hideMark/>
          </w:tcPr>
          <w:p w14:paraId="4A040A68" w14:textId="77777777" w:rsidR="00C52FF0" w:rsidRPr="00C52FF0" w:rsidRDefault="00C52FF0" w:rsidP="00C52FF0">
            <w:pPr>
              <w:rPr>
                <w:rFonts w:ascii="Aptos Narrow" w:eastAsia="Times New Roman" w:hAnsi="Aptos Narrow" w:cs="Times New Roman"/>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bespreken</w:t>
            </w:r>
            <w:proofErr w:type="gramEnd"/>
            <w:r w:rsidRPr="00C52FF0">
              <w:rPr>
                <w:rFonts w:ascii="Aptos Narrow" w:eastAsia="Times New Roman" w:hAnsi="Aptos Narrow" w:cs="Times New Roman"/>
                <w:b/>
                <w:bCs/>
                <w:color w:val="000000"/>
                <w:sz w:val="24"/>
                <w:szCs w:val="24"/>
                <w:lang w:eastAsia="nl-NL"/>
              </w:rPr>
              <w:t xml:space="preserve"> pilotplan</w:t>
            </w:r>
            <w:r w:rsidRPr="00C52FF0">
              <w:rPr>
                <w:rFonts w:ascii="Aptos Narrow" w:eastAsia="Times New Roman" w:hAnsi="Aptos Narrow" w:cs="Times New Roman"/>
                <w:color w:val="000000"/>
                <w:sz w:val="24"/>
                <w:szCs w:val="24"/>
                <w:lang w:eastAsia="nl-NL"/>
              </w:rPr>
              <w:t xml:space="preserve"> (</w:t>
            </w:r>
            <w:proofErr w:type="spellStart"/>
            <w:r w:rsidRPr="00C52FF0">
              <w:rPr>
                <w:rFonts w:ascii="Aptos Narrow" w:eastAsia="Times New Roman" w:hAnsi="Aptos Narrow" w:cs="Times New Roman"/>
                <w:color w:val="000000"/>
                <w:sz w:val="24"/>
                <w:szCs w:val="24"/>
                <w:lang w:eastAsia="nl-NL"/>
              </w:rPr>
              <w:t>incl</w:t>
            </w:r>
            <w:proofErr w:type="spellEnd"/>
            <w:r w:rsidRPr="00C52FF0">
              <w:rPr>
                <w:rFonts w:ascii="Aptos Narrow" w:eastAsia="Times New Roman" w:hAnsi="Aptos Narrow" w:cs="Times New Roman"/>
                <w:color w:val="000000"/>
                <w:sz w:val="24"/>
                <w:szCs w:val="24"/>
                <w:lang w:eastAsia="nl-NL"/>
              </w:rPr>
              <w:t xml:space="preserve"> risicoanalyse, financiering, vergunningen, planning, </w:t>
            </w:r>
            <w:proofErr w:type="spellStart"/>
            <w:r w:rsidRPr="00C52FF0">
              <w:rPr>
                <w:rFonts w:ascii="Aptos Narrow" w:eastAsia="Times New Roman" w:hAnsi="Aptos Narrow" w:cs="Times New Roman"/>
                <w:color w:val="000000"/>
                <w:sz w:val="24"/>
                <w:szCs w:val="24"/>
                <w:lang w:eastAsia="nl-NL"/>
              </w:rPr>
              <w:t>etc</w:t>
            </w:r>
            <w:proofErr w:type="spellEnd"/>
            <w:r w:rsidRPr="00C52FF0">
              <w:rPr>
                <w:rFonts w:ascii="Aptos Narrow" w:eastAsia="Times New Roman" w:hAnsi="Aptos Narrow" w:cs="Times New Roman"/>
                <w:color w:val="000000"/>
                <w:sz w:val="24"/>
                <w:szCs w:val="24"/>
                <w:lang w:eastAsia="nl-NL"/>
              </w:rPr>
              <w:t>)</w:t>
            </w:r>
          </w:p>
        </w:tc>
        <w:tc>
          <w:tcPr>
            <w:tcW w:w="866" w:type="dxa"/>
            <w:tcBorders>
              <w:top w:val="nil"/>
              <w:left w:val="nil"/>
              <w:bottom w:val="nil"/>
              <w:right w:val="nil"/>
            </w:tcBorders>
            <w:shd w:val="clear" w:color="auto" w:fill="auto"/>
            <w:noWrap/>
            <w:vAlign w:val="bottom"/>
            <w:hideMark/>
          </w:tcPr>
          <w:p w14:paraId="18102315"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18</w:t>
            </w:r>
          </w:p>
        </w:tc>
        <w:tc>
          <w:tcPr>
            <w:tcW w:w="866" w:type="dxa"/>
            <w:tcBorders>
              <w:top w:val="nil"/>
              <w:left w:val="nil"/>
              <w:bottom w:val="nil"/>
              <w:right w:val="nil"/>
            </w:tcBorders>
            <w:shd w:val="clear" w:color="auto" w:fill="auto"/>
            <w:noWrap/>
            <w:vAlign w:val="bottom"/>
            <w:hideMark/>
          </w:tcPr>
          <w:p w14:paraId="3E1E944D"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866" w:type="dxa"/>
            <w:tcBorders>
              <w:top w:val="nil"/>
              <w:left w:val="nil"/>
              <w:bottom w:val="nil"/>
              <w:right w:val="nil"/>
            </w:tcBorders>
            <w:shd w:val="clear" w:color="auto" w:fill="auto"/>
            <w:noWrap/>
            <w:vAlign w:val="bottom"/>
            <w:hideMark/>
          </w:tcPr>
          <w:p w14:paraId="362C263D"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8</w:t>
            </w:r>
          </w:p>
        </w:tc>
        <w:tc>
          <w:tcPr>
            <w:tcW w:w="853" w:type="dxa"/>
            <w:tcBorders>
              <w:top w:val="nil"/>
              <w:left w:val="nil"/>
              <w:bottom w:val="nil"/>
              <w:right w:val="nil"/>
            </w:tcBorders>
            <w:shd w:val="clear" w:color="auto" w:fill="auto"/>
            <w:noWrap/>
            <w:vAlign w:val="bottom"/>
            <w:hideMark/>
          </w:tcPr>
          <w:p w14:paraId="56C3CAF3"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2</w:t>
            </w:r>
          </w:p>
        </w:tc>
        <w:tc>
          <w:tcPr>
            <w:tcW w:w="1066" w:type="dxa"/>
            <w:tcBorders>
              <w:top w:val="nil"/>
              <w:left w:val="nil"/>
              <w:bottom w:val="nil"/>
              <w:right w:val="nil"/>
            </w:tcBorders>
            <w:shd w:val="clear" w:color="auto" w:fill="auto"/>
            <w:noWrap/>
            <w:vAlign w:val="bottom"/>
            <w:hideMark/>
          </w:tcPr>
          <w:p w14:paraId="304DAF7C" w14:textId="77777777" w:rsidR="00C52FF0" w:rsidRPr="00C52FF0" w:rsidRDefault="00C52FF0" w:rsidP="00C52FF0">
            <w:pPr>
              <w:jc w:val="right"/>
              <w:rPr>
                <w:rFonts w:ascii="Aptos Narrow" w:eastAsia="Times New Roman" w:hAnsi="Aptos Narrow" w:cs="Times New Roman"/>
                <w:color w:val="000000"/>
                <w:sz w:val="24"/>
                <w:szCs w:val="24"/>
                <w:lang w:eastAsia="nl-NL"/>
              </w:rPr>
            </w:pPr>
          </w:p>
        </w:tc>
        <w:tc>
          <w:tcPr>
            <w:tcW w:w="1466" w:type="dxa"/>
            <w:tcBorders>
              <w:top w:val="nil"/>
              <w:left w:val="nil"/>
              <w:bottom w:val="nil"/>
              <w:right w:val="single" w:sz="8" w:space="0" w:color="auto"/>
            </w:tcBorders>
            <w:shd w:val="clear" w:color="auto" w:fill="auto"/>
            <w:noWrap/>
            <w:vAlign w:val="bottom"/>
            <w:hideMark/>
          </w:tcPr>
          <w:p w14:paraId="2F51EE68"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176E6D45" w14:textId="77777777" w:rsidTr="00C52FF0">
        <w:trPr>
          <w:trHeight w:val="292"/>
        </w:trPr>
        <w:tc>
          <w:tcPr>
            <w:tcW w:w="4493" w:type="dxa"/>
            <w:tcBorders>
              <w:top w:val="nil"/>
              <w:left w:val="single" w:sz="8" w:space="0" w:color="auto"/>
              <w:bottom w:val="nil"/>
              <w:right w:val="nil"/>
            </w:tcBorders>
            <w:shd w:val="clear" w:color="auto" w:fill="auto"/>
            <w:vAlign w:val="bottom"/>
            <w:hideMark/>
          </w:tcPr>
          <w:p w14:paraId="60761388"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opstellen</w:t>
            </w:r>
            <w:proofErr w:type="gramEnd"/>
            <w:r w:rsidRPr="00C52FF0">
              <w:rPr>
                <w:rFonts w:ascii="Aptos Narrow" w:eastAsia="Times New Roman" w:hAnsi="Aptos Narrow" w:cs="Times New Roman"/>
                <w:b/>
                <w:bCs/>
                <w:color w:val="000000"/>
                <w:sz w:val="24"/>
                <w:szCs w:val="24"/>
                <w:lang w:eastAsia="nl-NL"/>
              </w:rPr>
              <w:t xml:space="preserve"> definitief plan</w:t>
            </w:r>
          </w:p>
        </w:tc>
        <w:tc>
          <w:tcPr>
            <w:tcW w:w="866" w:type="dxa"/>
            <w:tcBorders>
              <w:top w:val="nil"/>
              <w:left w:val="nil"/>
              <w:bottom w:val="nil"/>
              <w:right w:val="nil"/>
            </w:tcBorders>
            <w:shd w:val="clear" w:color="auto" w:fill="auto"/>
            <w:noWrap/>
            <w:vAlign w:val="bottom"/>
            <w:hideMark/>
          </w:tcPr>
          <w:p w14:paraId="2CD82864"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92</w:t>
            </w:r>
          </w:p>
        </w:tc>
        <w:tc>
          <w:tcPr>
            <w:tcW w:w="866" w:type="dxa"/>
            <w:tcBorders>
              <w:top w:val="nil"/>
              <w:left w:val="nil"/>
              <w:bottom w:val="nil"/>
              <w:right w:val="nil"/>
            </w:tcBorders>
            <w:shd w:val="clear" w:color="auto" w:fill="auto"/>
            <w:noWrap/>
            <w:vAlign w:val="bottom"/>
            <w:hideMark/>
          </w:tcPr>
          <w:p w14:paraId="7B9251F3" w14:textId="0514D9AD" w:rsidR="00C52FF0" w:rsidRPr="00C52FF0" w:rsidRDefault="003740B9" w:rsidP="00C52FF0">
            <w:pPr>
              <w:jc w:val="right"/>
              <w:rPr>
                <w:rFonts w:ascii="Aptos Narrow" w:eastAsia="Times New Roman" w:hAnsi="Aptos Narrow" w:cs="Times New Roman"/>
                <w:color w:val="000000"/>
                <w:sz w:val="24"/>
                <w:szCs w:val="24"/>
                <w:lang w:eastAsia="nl-NL"/>
              </w:rPr>
            </w:pPr>
            <w:r>
              <w:rPr>
                <w:rFonts w:ascii="Aptos Narrow" w:eastAsia="Times New Roman" w:hAnsi="Aptos Narrow" w:cs="Times New Roman"/>
                <w:color w:val="000000"/>
                <w:sz w:val="24"/>
                <w:szCs w:val="24"/>
                <w:lang w:eastAsia="nl-NL"/>
              </w:rPr>
              <w:t>35</w:t>
            </w:r>
          </w:p>
        </w:tc>
        <w:tc>
          <w:tcPr>
            <w:tcW w:w="866" w:type="dxa"/>
            <w:tcBorders>
              <w:top w:val="nil"/>
              <w:left w:val="nil"/>
              <w:bottom w:val="nil"/>
              <w:right w:val="nil"/>
            </w:tcBorders>
            <w:shd w:val="clear" w:color="auto" w:fill="auto"/>
            <w:noWrap/>
            <w:vAlign w:val="bottom"/>
            <w:hideMark/>
          </w:tcPr>
          <w:p w14:paraId="375EDE60" w14:textId="3C120A72" w:rsidR="00C52FF0" w:rsidRPr="00C52FF0" w:rsidRDefault="003740B9" w:rsidP="00C52FF0">
            <w:pPr>
              <w:jc w:val="right"/>
              <w:rPr>
                <w:rFonts w:ascii="Aptos Narrow" w:eastAsia="Times New Roman" w:hAnsi="Aptos Narrow" w:cs="Times New Roman"/>
                <w:color w:val="000000"/>
                <w:sz w:val="24"/>
                <w:szCs w:val="24"/>
                <w:lang w:eastAsia="nl-NL"/>
              </w:rPr>
            </w:pPr>
            <w:r>
              <w:rPr>
                <w:rFonts w:ascii="Aptos Narrow" w:eastAsia="Times New Roman" w:hAnsi="Aptos Narrow" w:cs="Times New Roman"/>
                <w:color w:val="000000"/>
                <w:sz w:val="24"/>
                <w:szCs w:val="24"/>
                <w:lang w:eastAsia="nl-NL"/>
              </w:rPr>
              <w:t>8</w:t>
            </w:r>
          </w:p>
        </w:tc>
        <w:tc>
          <w:tcPr>
            <w:tcW w:w="853" w:type="dxa"/>
            <w:tcBorders>
              <w:top w:val="nil"/>
              <w:left w:val="nil"/>
              <w:bottom w:val="nil"/>
              <w:right w:val="nil"/>
            </w:tcBorders>
            <w:shd w:val="clear" w:color="auto" w:fill="auto"/>
            <w:noWrap/>
            <w:vAlign w:val="bottom"/>
            <w:hideMark/>
          </w:tcPr>
          <w:p w14:paraId="4D85CF88"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44</w:t>
            </w:r>
          </w:p>
        </w:tc>
        <w:tc>
          <w:tcPr>
            <w:tcW w:w="1066" w:type="dxa"/>
            <w:tcBorders>
              <w:top w:val="nil"/>
              <w:left w:val="nil"/>
              <w:bottom w:val="nil"/>
              <w:right w:val="nil"/>
            </w:tcBorders>
            <w:shd w:val="clear" w:color="auto" w:fill="auto"/>
            <w:noWrap/>
            <w:vAlign w:val="bottom"/>
            <w:hideMark/>
          </w:tcPr>
          <w:p w14:paraId="21777943" w14:textId="77777777" w:rsidR="00C52FF0" w:rsidRPr="00C52FF0" w:rsidRDefault="00C52FF0" w:rsidP="00C52FF0">
            <w:pPr>
              <w:jc w:val="right"/>
              <w:rPr>
                <w:rFonts w:ascii="Aptos Narrow" w:eastAsia="Times New Roman" w:hAnsi="Aptos Narrow" w:cs="Times New Roman"/>
                <w:color w:val="000000"/>
                <w:sz w:val="24"/>
                <w:szCs w:val="24"/>
                <w:lang w:eastAsia="nl-NL"/>
              </w:rPr>
            </w:pPr>
          </w:p>
        </w:tc>
        <w:tc>
          <w:tcPr>
            <w:tcW w:w="1466" w:type="dxa"/>
            <w:tcBorders>
              <w:top w:val="nil"/>
              <w:left w:val="nil"/>
              <w:bottom w:val="nil"/>
              <w:right w:val="single" w:sz="8" w:space="0" w:color="auto"/>
            </w:tcBorders>
            <w:shd w:val="clear" w:color="auto" w:fill="auto"/>
            <w:noWrap/>
            <w:vAlign w:val="bottom"/>
            <w:hideMark/>
          </w:tcPr>
          <w:p w14:paraId="7F73C58B"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4</w:t>
            </w:r>
          </w:p>
        </w:tc>
      </w:tr>
      <w:tr w:rsidR="00C52FF0" w:rsidRPr="00C52FF0" w14:paraId="680BB1DC" w14:textId="77777777" w:rsidTr="00C52FF0">
        <w:trPr>
          <w:trHeight w:val="292"/>
        </w:trPr>
        <w:tc>
          <w:tcPr>
            <w:tcW w:w="4493" w:type="dxa"/>
            <w:tcBorders>
              <w:top w:val="nil"/>
              <w:left w:val="single" w:sz="8" w:space="0" w:color="auto"/>
              <w:bottom w:val="nil"/>
              <w:right w:val="nil"/>
            </w:tcBorders>
            <w:shd w:val="clear" w:color="auto" w:fill="auto"/>
            <w:vAlign w:val="bottom"/>
            <w:hideMark/>
          </w:tcPr>
          <w:p w14:paraId="0262A8A4"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betrekken</w:t>
            </w:r>
            <w:proofErr w:type="gramEnd"/>
            <w:r w:rsidRPr="00C52FF0">
              <w:rPr>
                <w:rFonts w:ascii="Aptos Narrow" w:eastAsia="Times New Roman" w:hAnsi="Aptos Narrow" w:cs="Times New Roman"/>
                <w:b/>
                <w:bCs/>
                <w:color w:val="000000"/>
                <w:sz w:val="24"/>
                <w:szCs w:val="24"/>
                <w:lang w:eastAsia="nl-NL"/>
              </w:rPr>
              <w:t xml:space="preserve"> omgevingspartijen</w:t>
            </w:r>
          </w:p>
        </w:tc>
        <w:tc>
          <w:tcPr>
            <w:tcW w:w="866" w:type="dxa"/>
            <w:tcBorders>
              <w:top w:val="nil"/>
              <w:left w:val="nil"/>
              <w:bottom w:val="nil"/>
              <w:right w:val="nil"/>
            </w:tcBorders>
            <w:shd w:val="clear" w:color="auto" w:fill="auto"/>
            <w:noWrap/>
            <w:vAlign w:val="bottom"/>
            <w:hideMark/>
          </w:tcPr>
          <w:p w14:paraId="1DEC5460"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26</w:t>
            </w:r>
          </w:p>
        </w:tc>
        <w:tc>
          <w:tcPr>
            <w:tcW w:w="866" w:type="dxa"/>
            <w:tcBorders>
              <w:top w:val="nil"/>
              <w:left w:val="nil"/>
              <w:bottom w:val="nil"/>
              <w:right w:val="nil"/>
            </w:tcBorders>
            <w:shd w:val="clear" w:color="auto" w:fill="auto"/>
            <w:noWrap/>
            <w:vAlign w:val="bottom"/>
            <w:hideMark/>
          </w:tcPr>
          <w:p w14:paraId="0E6DB495" w14:textId="77777777" w:rsidR="00C52FF0" w:rsidRPr="00C52FF0" w:rsidRDefault="00C52FF0" w:rsidP="00C52FF0">
            <w:pPr>
              <w:jc w:val="right"/>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6</w:t>
            </w:r>
          </w:p>
        </w:tc>
        <w:tc>
          <w:tcPr>
            <w:tcW w:w="866" w:type="dxa"/>
            <w:tcBorders>
              <w:top w:val="nil"/>
              <w:left w:val="nil"/>
              <w:bottom w:val="nil"/>
              <w:right w:val="nil"/>
            </w:tcBorders>
            <w:shd w:val="clear" w:color="auto" w:fill="auto"/>
            <w:noWrap/>
            <w:vAlign w:val="bottom"/>
            <w:hideMark/>
          </w:tcPr>
          <w:p w14:paraId="21B56A1C" w14:textId="7983417C" w:rsidR="00C52FF0" w:rsidRPr="00C52FF0" w:rsidRDefault="003740B9" w:rsidP="00C52FF0">
            <w:pPr>
              <w:jc w:val="right"/>
              <w:rPr>
                <w:rFonts w:ascii="Aptos Narrow" w:eastAsia="Times New Roman" w:hAnsi="Aptos Narrow" w:cs="Times New Roman"/>
                <w:color w:val="000000"/>
                <w:sz w:val="24"/>
                <w:szCs w:val="24"/>
                <w:lang w:eastAsia="nl-NL"/>
              </w:rPr>
            </w:pPr>
            <w:r>
              <w:rPr>
                <w:rFonts w:ascii="Aptos Narrow" w:eastAsia="Times New Roman" w:hAnsi="Aptos Narrow" w:cs="Times New Roman"/>
                <w:color w:val="000000"/>
                <w:sz w:val="24"/>
                <w:szCs w:val="24"/>
                <w:lang w:eastAsia="nl-NL"/>
              </w:rPr>
              <w:t>29</w:t>
            </w:r>
          </w:p>
        </w:tc>
        <w:tc>
          <w:tcPr>
            <w:tcW w:w="853" w:type="dxa"/>
            <w:tcBorders>
              <w:top w:val="nil"/>
              <w:left w:val="nil"/>
              <w:bottom w:val="nil"/>
              <w:right w:val="nil"/>
            </w:tcBorders>
            <w:shd w:val="clear" w:color="auto" w:fill="auto"/>
            <w:noWrap/>
            <w:vAlign w:val="bottom"/>
            <w:hideMark/>
          </w:tcPr>
          <w:p w14:paraId="47B46D91" w14:textId="77777777" w:rsidR="00C52FF0" w:rsidRPr="00C52FF0" w:rsidRDefault="00C52FF0" w:rsidP="00C52FF0">
            <w:pPr>
              <w:jc w:val="right"/>
              <w:rPr>
                <w:rFonts w:ascii="Aptos Narrow" w:eastAsia="Times New Roman" w:hAnsi="Aptos Narrow" w:cs="Times New Roman"/>
                <w:color w:val="000000"/>
                <w:sz w:val="24"/>
                <w:szCs w:val="24"/>
                <w:lang w:eastAsia="nl-NL"/>
              </w:rPr>
            </w:pPr>
          </w:p>
        </w:tc>
        <w:tc>
          <w:tcPr>
            <w:tcW w:w="1066" w:type="dxa"/>
            <w:tcBorders>
              <w:top w:val="nil"/>
              <w:left w:val="nil"/>
              <w:bottom w:val="nil"/>
              <w:right w:val="nil"/>
            </w:tcBorders>
            <w:shd w:val="clear" w:color="auto" w:fill="auto"/>
            <w:noWrap/>
            <w:vAlign w:val="bottom"/>
            <w:hideMark/>
          </w:tcPr>
          <w:p w14:paraId="6FDC32C2"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single" w:sz="8" w:space="0" w:color="auto"/>
            </w:tcBorders>
            <w:shd w:val="clear" w:color="auto" w:fill="auto"/>
            <w:noWrap/>
            <w:vAlign w:val="bottom"/>
            <w:hideMark/>
          </w:tcPr>
          <w:p w14:paraId="6D942992"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10E98F18" w14:textId="77777777" w:rsidTr="00C52FF0">
        <w:trPr>
          <w:trHeight w:val="275"/>
        </w:trPr>
        <w:tc>
          <w:tcPr>
            <w:tcW w:w="4493" w:type="dxa"/>
            <w:tcBorders>
              <w:top w:val="nil"/>
              <w:left w:val="single" w:sz="8" w:space="0" w:color="auto"/>
              <w:bottom w:val="nil"/>
              <w:right w:val="nil"/>
            </w:tcBorders>
            <w:shd w:val="clear" w:color="auto" w:fill="auto"/>
            <w:vAlign w:val="bottom"/>
            <w:hideMark/>
          </w:tcPr>
          <w:p w14:paraId="23B32D73"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866" w:type="dxa"/>
            <w:tcBorders>
              <w:top w:val="nil"/>
              <w:left w:val="nil"/>
              <w:bottom w:val="nil"/>
              <w:right w:val="nil"/>
            </w:tcBorders>
            <w:shd w:val="clear" w:color="auto" w:fill="auto"/>
            <w:noWrap/>
            <w:vAlign w:val="bottom"/>
            <w:hideMark/>
          </w:tcPr>
          <w:p w14:paraId="2BE3572A" w14:textId="77777777" w:rsidR="00C52FF0" w:rsidRPr="00C52FF0" w:rsidRDefault="00C52FF0" w:rsidP="00C52FF0">
            <w:pPr>
              <w:rPr>
                <w:rFonts w:ascii="Aptos Narrow" w:eastAsia="Times New Roman" w:hAnsi="Aptos Narrow" w:cs="Times New Roman"/>
                <w:color w:val="000000"/>
                <w:sz w:val="24"/>
                <w:szCs w:val="24"/>
                <w:lang w:eastAsia="nl-NL"/>
              </w:rPr>
            </w:pPr>
          </w:p>
        </w:tc>
        <w:tc>
          <w:tcPr>
            <w:tcW w:w="866" w:type="dxa"/>
            <w:tcBorders>
              <w:top w:val="nil"/>
              <w:left w:val="nil"/>
              <w:bottom w:val="nil"/>
              <w:right w:val="nil"/>
            </w:tcBorders>
            <w:shd w:val="clear" w:color="auto" w:fill="auto"/>
            <w:noWrap/>
            <w:vAlign w:val="bottom"/>
            <w:hideMark/>
          </w:tcPr>
          <w:p w14:paraId="4B93BD8D"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7DDB9526" w14:textId="77777777" w:rsidR="00C52FF0" w:rsidRPr="00C52FF0" w:rsidRDefault="00C52FF0" w:rsidP="00C52FF0">
            <w:pP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bottom"/>
            <w:hideMark/>
          </w:tcPr>
          <w:p w14:paraId="6BF5C538" w14:textId="77777777" w:rsidR="00C52FF0" w:rsidRPr="00C52FF0" w:rsidRDefault="00C52FF0" w:rsidP="00C52FF0">
            <w:pPr>
              <w:rPr>
                <w:rFonts w:ascii="Times New Roman" w:eastAsia="Times New Roman" w:hAnsi="Times New Roman" w:cs="Times New Roman"/>
                <w:sz w:val="20"/>
                <w:szCs w:val="20"/>
                <w:lang w:eastAsia="nl-NL"/>
              </w:rPr>
            </w:pPr>
          </w:p>
        </w:tc>
        <w:tc>
          <w:tcPr>
            <w:tcW w:w="1066" w:type="dxa"/>
            <w:tcBorders>
              <w:top w:val="nil"/>
              <w:left w:val="nil"/>
              <w:bottom w:val="nil"/>
              <w:right w:val="nil"/>
            </w:tcBorders>
            <w:shd w:val="clear" w:color="auto" w:fill="auto"/>
            <w:noWrap/>
            <w:vAlign w:val="bottom"/>
            <w:hideMark/>
          </w:tcPr>
          <w:p w14:paraId="4E9BDD45"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single" w:sz="8" w:space="0" w:color="auto"/>
            </w:tcBorders>
            <w:shd w:val="clear" w:color="auto" w:fill="auto"/>
            <w:noWrap/>
            <w:vAlign w:val="bottom"/>
            <w:hideMark/>
          </w:tcPr>
          <w:p w14:paraId="4C847782"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491F082D" w14:textId="77777777" w:rsidTr="00C52FF0">
        <w:trPr>
          <w:trHeight w:val="275"/>
        </w:trPr>
        <w:tc>
          <w:tcPr>
            <w:tcW w:w="4493" w:type="dxa"/>
            <w:tcBorders>
              <w:top w:val="nil"/>
              <w:left w:val="single" w:sz="8" w:space="0" w:color="auto"/>
              <w:bottom w:val="nil"/>
              <w:right w:val="nil"/>
            </w:tcBorders>
            <w:shd w:val="clear" w:color="auto" w:fill="auto"/>
            <w:noWrap/>
            <w:vAlign w:val="bottom"/>
            <w:hideMark/>
          </w:tcPr>
          <w:p w14:paraId="6B234F87"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866" w:type="dxa"/>
            <w:tcBorders>
              <w:top w:val="nil"/>
              <w:left w:val="nil"/>
              <w:bottom w:val="nil"/>
              <w:right w:val="nil"/>
            </w:tcBorders>
            <w:shd w:val="clear" w:color="auto" w:fill="auto"/>
            <w:noWrap/>
            <w:vAlign w:val="bottom"/>
            <w:hideMark/>
          </w:tcPr>
          <w:p w14:paraId="44AED6A5" w14:textId="77777777" w:rsidR="00C52FF0" w:rsidRPr="00C52FF0" w:rsidRDefault="00C52FF0" w:rsidP="00C52FF0">
            <w:pPr>
              <w:rPr>
                <w:rFonts w:ascii="Aptos Narrow" w:eastAsia="Times New Roman" w:hAnsi="Aptos Narrow" w:cs="Times New Roman"/>
                <w:color w:val="000000"/>
                <w:sz w:val="24"/>
                <w:szCs w:val="24"/>
                <w:lang w:eastAsia="nl-NL"/>
              </w:rPr>
            </w:pPr>
          </w:p>
        </w:tc>
        <w:tc>
          <w:tcPr>
            <w:tcW w:w="866" w:type="dxa"/>
            <w:tcBorders>
              <w:top w:val="nil"/>
              <w:left w:val="nil"/>
              <w:bottom w:val="nil"/>
              <w:right w:val="nil"/>
            </w:tcBorders>
            <w:shd w:val="clear" w:color="auto" w:fill="auto"/>
            <w:noWrap/>
            <w:vAlign w:val="bottom"/>
            <w:hideMark/>
          </w:tcPr>
          <w:p w14:paraId="026D414D"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346ED3C8" w14:textId="77777777" w:rsidR="00C52FF0" w:rsidRPr="00C52FF0" w:rsidRDefault="00C52FF0" w:rsidP="00C52FF0">
            <w:pP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bottom"/>
            <w:hideMark/>
          </w:tcPr>
          <w:p w14:paraId="1ABF6AF7" w14:textId="77777777" w:rsidR="00C52FF0" w:rsidRPr="00C52FF0" w:rsidRDefault="00C52FF0" w:rsidP="00C52FF0">
            <w:pPr>
              <w:rPr>
                <w:rFonts w:ascii="Times New Roman" w:eastAsia="Times New Roman" w:hAnsi="Times New Roman" w:cs="Times New Roman"/>
                <w:sz w:val="20"/>
                <w:szCs w:val="20"/>
                <w:lang w:eastAsia="nl-NL"/>
              </w:rPr>
            </w:pPr>
          </w:p>
        </w:tc>
        <w:tc>
          <w:tcPr>
            <w:tcW w:w="1066" w:type="dxa"/>
            <w:tcBorders>
              <w:top w:val="nil"/>
              <w:left w:val="nil"/>
              <w:bottom w:val="nil"/>
              <w:right w:val="nil"/>
            </w:tcBorders>
            <w:shd w:val="clear" w:color="auto" w:fill="auto"/>
            <w:noWrap/>
            <w:vAlign w:val="bottom"/>
            <w:hideMark/>
          </w:tcPr>
          <w:p w14:paraId="3C773EE7"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single" w:sz="8" w:space="0" w:color="auto"/>
            </w:tcBorders>
            <w:shd w:val="clear" w:color="auto" w:fill="auto"/>
            <w:noWrap/>
            <w:vAlign w:val="bottom"/>
            <w:hideMark/>
          </w:tcPr>
          <w:p w14:paraId="45B4EE19"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52905CE9" w14:textId="77777777" w:rsidTr="00C52FF0">
        <w:trPr>
          <w:trHeight w:val="275"/>
        </w:trPr>
        <w:tc>
          <w:tcPr>
            <w:tcW w:w="4493" w:type="dxa"/>
            <w:tcBorders>
              <w:top w:val="nil"/>
              <w:left w:val="single" w:sz="8" w:space="0" w:color="auto"/>
              <w:bottom w:val="nil"/>
              <w:right w:val="nil"/>
            </w:tcBorders>
            <w:shd w:val="clear" w:color="000000" w:fill="BFBFBF"/>
            <w:noWrap/>
            <w:vAlign w:val="bottom"/>
            <w:hideMark/>
          </w:tcPr>
          <w:p w14:paraId="4689910C"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totaal</w:t>
            </w:r>
            <w:proofErr w:type="gramEnd"/>
            <w:r w:rsidRPr="00C52FF0">
              <w:rPr>
                <w:rFonts w:ascii="Aptos Narrow" w:eastAsia="Times New Roman" w:hAnsi="Aptos Narrow" w:cs="Times New Roman"/>
                <w:b/>
                <w:bCs/>
                <w:color w:val="000000"/>
                <w:sz w:val="24"/>
                <w:szCs w:val="24"/>
                <w:lang w:eastAsia="nl-NL"/>
              </w:rPr>
              <w:t xml:space="preserve"> uren</w:t>
            </w:r>
          </w:p>
        </w:tc>
        <w:tc>
          <w:tcPr>
            <w:tcW w:w="866" w:type="dxa"/>
            <w:tcBorders>
              <w:top w:val="nil"/>
              <w:left w:val="nil"/>
              <w:bottom w:val="nil"/>
              <w:right w:val="nil"/>
            </w:tcBorders>
            <w:shd w:val="clear" w:color="000000" w:fill="BFBFBF"/>
            <w:noWrap/>
            <w:vAlign w:val="bottom"/>
            <w:hideMark/>
          </w:tcPr>
          <w:p w14:paraId="268E4603"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366</w:t>
            </w:r>
          </w:p>
        </w:tc>
        <w:tc>
          <w:tcPr>
            <w:tcW w:w="866" w:type="dxa"/>
            <w:tcBorders>
              <w:top w:val="nil"/>
              <w:left w:val="nil"/>
              <w:bottom w:val="nil"/>
              <w:right w:val="nil"/>
            </w:tcBorders>
            <w:shd w:val="clear" w:color="000000" w:fill="BFBFBF"/>
            <w:noWrap/>
            <w:vAlign w:val="bottom"/>
            <w:hideMark/>
          </w:tcPr>
          <w:p w14:paraId="3B20B3F6" w14:textId="71B2A913"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1</w:t>
            </w:r>
            <w:r w:rsidR="00EA0B81">
              <w:rPr>
                <w:rFonts w:ascii="Aptos Narrow" w:eastAsia="Times New Roman" w:hAnsi="Aptos Narrow" w:cs="Times New Roman"/>
                <w:b/>
                <w:bCs/>
                <w:color w:val="000000"/>
                <w:sz w:val="24"/>
                <w:szCs w:val="24"/>
                <w:lang w:eastAsia="nl-NL"/>
              </w:rPr>
              <w:t>25</w:t>
            </w:r>
          </w:p>
        </w:tc>
        <w:tc>
          <w:tcPr>
            <w:tcW w:w="866" w:type="dxa"/>
            <w:tcBorders>
              <w:top w:val="nil"/>
              <w:left w:val="nil"/>
              <w:bottom w:val="nil"/>
              <w:right w:val="nil"/>
            </w:tcBorders>
            <w:shd w:val="clear" w:color="000000" w:fill="BFBFBF"/>
            <w:noWrap/>
            <w:vAlign w:val="bottom"/>
            <w:hideMark/>
          </w:tcPr>
          <w:p w14:paraId="70A4BA28" w14:textId="24A27160"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1</w:t>
            </w:r>
            <w:r w:rsidR="003740B9">
              <w:rPr>
                <w:rFonts w:ascii="Aptos Narrow" w:eastAsia="Times New Roman" w:hAnsi="Aptos Narrow" w:cs="Times New Roman"/>
                <w:b/>
                <w:bCs/>
                <w:color w:val="000000"/>
                <w:sz w:val="24"/>
                <w:szCs w:val="24"/>
                <w:lang w:eastAsia="nl-NL"/>
              </w:rPr>
              <w:t>07</w:t>
            </w:r>
          </w:p>
        </w:tc>
        <w:tc>
          <w:tcPr>
            <w:tcW w:w="853" w:type="dxa"/>
            <w:tcBorders>
              <w:top w:val="nil"/>
              <w:left w:val="nil"/>
              <w:bottom w:val="nil"/>
              <w:right w:val="nil"/>
            </w:tcBorders>
            <w:shd w:val="clear" w:color="000000" w:fill="BFBFBF"/>
            <w:noWrap/>
            <w:vAlign w:val="bottom"/>
            <w:hideMark/>
          </w:tcPr>
          <w:p w14:paraId="7A868FE8"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110</w:t>
            </w:r>
          </w:p>
        </w:tc>
        <w:tc>
          <w:tcPr>
            <w:tcW w:w="1066" w:type="dxa"/>
            <w:tcBorders>
              <w:top w:val="nil"/>
              <w:left w:val="nil"/>
              <w:bottom w:val="nil"/>
              <w:right w:val="nil"/>
            </w:tcBorders>
            <w:shd w:val="clear" w:color="000000" w:fill="BFBFBF"/>
            <w:noWrap/>
            <w:vAlign w:val="bottom"/>
            <w:hideMark/>
          </w:tcPr>
          <w:p w14:paraId="174BAF65"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12</w:t>
            </w:r>
          </w:p>
        </w:tc>
        <w:tc>
          <w:tcPr>
            <w:tcW w:w="1466" w:type="dxa"/>
            <w:tcBorders>
              <w:top w:val="nil"/>
              <w:left w:val="nil"/>
              <w:bottom w:val="nil"/>
              <w:right w:val="single" w:sz="8" w:space="0" w:color="auto"/>
            </w:tcBorders>
            <w:shd w:val="clear" w:color="000000" w:fill="BFBFBF"/>
            <w:noWrap/>
            <w:vAlign w:val="bottom"/>
            <w:hideMark/>
          </w:tcPr>
          <w:p w14:paraId="4D946FC3"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12</w:t>
            </w:r>
          </w:p>
        </w:tc>
      </w:tr>
      <w:tr w:rsidR="00C52FF0" w:rsidRPr="00C52FF0" w14:paraId="67F4EA66" w14:textId="77777777" w:rsidTr="00C52FF0">
        <w:trPr>
          <w:trHeight w:val="275"/>
        </w:trPr>
        <w:tc>
          <w:tcPr>
            <w:tcW w:w="4493" w:type="dxa"/>
            <w:tcBorders>
              <w:top w:val="nil"/>
              <w:left w:val="single" w:sz="8" w:space="0" w:color="auto"/>
              <w:bottom w:val="nil"/>
              <w:right w:val="nil"/>
            </w:tcBorders>
            <w:shd w:val="clear" w:color="000000" w:fill="BFBFBF"/>
            <w:noWrap/>
            <w:vAlign w:val="bottom"/>
            <w:hideMark/>
          </w:tcPr>
          <w:p w14:paraId="07494505" w14:textId="77777777" w:rsidR="00C52FF0" w:rsidRPr="00C52FF0" w:rsidRDefault="00C52FF0" w:rsidP="00C52FF0">
            <w:pPr>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 </w:t>
            </w:r>
          </w:p>
        </w:tc>
        <w:tc>
          <w:tcPr>
            <w:tcW w:w="866" w:type="dxa"/>
            <w:tcBorders>
              <w:top w:val="nil"/>
              <w:left w:val="nil"/>
              <w:bottom w:val="nil"/>
              <w:right w:val="nil"/>
            </w:tcBorders>
            <w:shd w:val="clear" w:color="000000" w:fill="BFBFBF"/>
            <w:noWrap/>
            <w:vAlign w:val="bottom"/>
            <w:hideMark/>
          </w:tcPr>
          <w:p w14:paraId="20E97349"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52688</w:t>
            </w:r>
          </w:p>
        </w:tc>
        <w:tc>
          <w:tcPr>
            <w:tcW w:w="866" w:type="dxa"/>
            <w:tcBorders>
              <w:top w:val="nil"/>
              <w:left w:val="nil"/>
              <w:bottom w:val="nil"/>
              <w:right w:val="nil"/>
            </w:tcBorders>
            <w:shd w:val="clear" w:color="000000" w:fill="BFBFBF"/>
            <w:noWrap/>
            <w:vAlign w:val="bottom"/>
            <w:hideMark/>
          </w:tcPr>
          <w:p w14:paraId="36F88047" w14:textId="46970E67" w:rsidR="00C52FF0" w:rsidRPr="00C52FF0" w:rsidRDefault="00334A96" w:rsidP="00C52FF0">
            <w:pPr>
              <w:jc w:val="right"/>
              <w:rPr>
                <w:rFonts w:ascii="Aptos Narrow" w:eastAsia="Times New Roman" w:hAnsi="Aptos Narrow" w:cs="Times New Roman"/>
                <w:b/>
                <w:bCs/>
                <w:color w:val="000000"/>
                <w:sz w:val="24"/>
                <w:szCs w:val="24"/>
                <w:lang w:eastAsia="nl-NL"/>
              </w:rPr>
            </w:pPr>
            <w:r>
              <w:rPr>
                <w:rFonts w:ascii="Aptos Narrow" w:eastAsia="Times New Roman" w:hAnsi="Aptos Narrow" w:cs="Times New Roman"/>
                <w:b/>
                <w:bCs/>
                <w:color w:val="000000"/>
                <w:sz w:val="24"/>
                <w:szCs w:val="24"/>
                <w:lang w:eastAsia="nl-NL"/>
              </w:rPr>
              <w:t>15.000</w:t>
            </w:r>
          </w:p>
        </w:tc>
        <w:tc>
          <w:tcPr>
            <w:tcW w:w="866" w:type="dxa"/>
            <w:tcBorders>
              <w:top w:val="nil"/>
              <w:left w:val="nil"/>
              <w:bottom w:val="nil"/>
              <w:right w:val="nil"/>
            </w:tcBorders>
            <w:shd w:val="clear" w:color="000000" w:fill="BFBFBF"/>
            <w:noWrap/>
            <w:vAlign w:val="bottom"/>
            <w:hideMark/>
          </w:tcPr>
          <w:p w14:paraId="765DE594" w14:textId="1FFFDC78" w:rsidR="00C52FF0" w:rsidRPr="00C52FF0" w:rsidRDefault="00334A96" w:rsidP="00C52FF0">
            <w:pPr>
              <w:jc w:val="right"/>
              <w:rPr>
                <w:rFonts w:ascii="Aptos Narrow" w:eastAsia="Times New Roman" w:hAnsi="Aptos Narrow" w:cs="Times New Roman"/>
                <w:b/>
                <w:bCs/>
                <w:color w:val="000000"/>
                <w:sz w:val="24"/>
                <w:szCs w:val="24"/>
                <w:lang w:eastAsia="nl-NL"/>
              </w:rPr>
            </w:pPr>
            <w:r>
              <w:rPr>
                <w:rFonts w:ascii="Aptos Narrow" w:eastAsia="Times New Roman" w:hAnsi="Aptos Narrow" w:cs="Times New Roman"/>
                <w:b/>
                <w:bCs/>
                <w:color w:val="000000"/>
                <w:sz w:val="24"/>
                <w:szCs w:val="24"/>
                <w:lang w:eastAsia="nl-NL"/>
              </w:rPr>
              <w:t>12840</w:t>
            </w:r>
          </w:p>
        </w:tc>
        <w:tc>
          <w:tcPr>
            <w:tcW w:w="853" w:type="dxa"/>
            <w:tcBorders>
              <w:top w:val="nil"/>
              <w:left w:val="nil"/>
              <w:bottom w:val="nil"/>
              <w:right w:val="nil"/>
            </w:tcBorders>
            <w:shd w:val="clear" w:color="000000" w:fill="BFBFBF"/>
            <w:noWrap/>
            <w:vAlign w:val="bottom"/>
            <w:hideMark/>
          </w:tcPr>
          <w:p w14:paraId="0B3D4B0A"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21200</w:t>
            </w:r>
          </w:p>
        </w:tc>
        <w:tc>
          <w:tcPr>
            <w:tcW w:w="1066" w:type="dxa"/>
            <w:tcBorders>
              <w:top w:val="nil"/>
              <w:left w:val="nil"/>
              <w:bottom w:val="nil"/>
              <w:right w:val="nil"/>
            </w:tcBorders>
            <w:shd w:val="clear" w:color="000000" w:fill="BFBFBF"/>
            <w:noWrap/>
            <w:vAlign w:val="bottom"/>
            <w:hideMark/>
          </w:tcPr>
          <w:p w14:paraId="4974843E"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1368</w:t>
            </w:r>
          </w:p>
        </w:tc>
        <w:tc>
          <w:tcPr>
            <w:tcW w:w="1466" w:type="dxa"/>
            <w:tcBorders>
              <w:top w:val="nil"/>
              <w:left w:val="nil"/>
              <w:bottom w:val="nil"/>
              <w:right w:val="single" w:sz="8" w:space="0" w:color="auto"/>
            </w:tcBorders>
            <w:shd w:val="clear" w:color="000000" w:fill="BFBFBF"/>
            <w:noWrap/>
            <w:vAlign w:val="bottom"/>
            <w:hideMark/>
          </w:tcPr>
          <w:p w14:paraId="16020E8D"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2280</w:t>
            </w:r>
          </w:p>
        </w:tc>
      </w:tr>
      <w:tr w:rsidR="00C52FF0" w:rsidRPr="00C52FF0" w14:paraId="5C2D2015" w14:textId="77777777" w:rsidTr="00C52FF0">
        <w:trPr>
          <w:trHeight w:val="292"/>
        </w:trPr>
        <w:tc>
          <w:tcPr>
            <w:tcW w:w="4493" w:type="dxa"/>
            <w:tcBorders>
              <w:top w:val="nil"/>
              <w:left w:val="single" w:sz="8" w:space="0" w:color="auto"/>
              <w:bottom w:val="nil"/>
              <w:right w:val="nil"/>
            </w:tcBorders>
            <w:shd w:val="clear" w:color="000000" w:fill="BFBFBF"/>
            <w:vAlign w:val="bottom"/>
            <w:hideMark/>
          </w:tcPr>
          <w:p w14:paraId="39D12738" w14:textId="77777777" w:rsidR="00C52FF0" w:rsidRPr="00C52FF0" w:rsidRDefault="00C52FF0" w:rsidP="00C52FF0">
            <w:pPr>
              <w:rPr>
                <w:rFonts w:ascii="Aptos Narrow" w:eastAsia="Times New Roman" w:hAnsi="Aptos Narrow" w:cs="Times New Roman"/>
                <w:color w:val="000000"/>
                <w:sz w:val="24"/>
                <w:szCs w:val="24"/>
                <w:lang w:eastAsia="nl-NL"/>
              </w:rPr>
            </w:pPr>
            <w:proofErr w:type="gramStart"/>
            <w:r w:rsidRPr="00C52FF0">
              <w:rPr>
                <w:rFonts w:ascii="Aptos Narrow" w:eastAsia="Times New Roman" w:hAnsi="Aptos Narrow" w:cs="Times New Roman"/>
                <w:color w:val="000000"/>
                <w:sz w:val="24"/>
                <w:szCs w:val="24"/>
                <w:lang w:eastAsia="nl-NL"/>
              </w:rPr>
              <w:t>raming</w:t>
            </w:r>
            <w:proofErr w:type="gramEnd"/>
            <w:r w:rsidRPr="00C52FF0">
              <w:rPr>
                <w:rFonts w:ascii="Aptos Narrow" w:eastAsia="Times New Roman" w:hAnsi="Aptos Narrow" w:cs="Times New Roman"/>
                <w:color w:val="000000"/>
                <w:sz w:val="24"/>
                <w:szCs w:val="24"/>
                <w:lang w:eastAsia="nl-NL"/>
              </w:rPr>
              <w:t xml:space="preserve"> veldmetingen </w:t>
            </w:r>
          </w:p>
        </w:tc>
        <w:tc>
          <w:tcPr>
            <w:tcW w:w="866" w:type="dxa"/>
            <w:tcBorders>
              <w:top w:val="nil"/>
              <w:left w:val="nil"/>
              <w:bottom w:val="nil"/>
              <w:right w:val="nil"/>
            </w:tcBorders>
            <w:shd w:val="clear" w:color="000000" w:fill="BFBFBF"/>
            <w:noWrap/>
            <w:vAlign w:val="bottom"/>
            <w:hideMark/>
          </w:tcPr>
          <w:p w14:paraId="27DA52DB"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866" w:type="dxa"/>
            <w:tcBorders>
              <w:top w:val="nil"/>
              <w:left w:val="nil"/>
              <w:bottom w:val="nil"/>
              <w:right w:val="nil"/>
            </w:tcBorders>
            <w:shd w:val="clear" w:color="000000" w:fill="BFBFBF"/>
            <w:noWrap/>
            <w:vAlign w:val="bottom"/>
            <w:hideMark/>
          </w:tcPr>
          <w:p w14:paraId="7DA96848"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866" w:type="dxa"/>
            <w:tcBorders>
              <w:top w:val="nil"/>
              <w:left w:val="nil"/>
              <w:bottom w:val="nil"/>
              <w:right w:val="nil"/>
            </w:tcBorders>
            <w:shd w:val="clear" w:color="000000" w:fill="BFBFBF"/>
            <w:noWrap/>
            <w:vAlign w:val="bottom"/>
            <w:hideMark/>
          </w:tcPr>
          <w:p w14:paraId="6712925B"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853" w:type="dxa"/>
            <w:tcBorders>
              <w:top w:val="nil"/>
              <w:left w:val="nil"/>
              <w:bottom w:val="nil"/>
              <w:right w:val="nil"/>
            </w:tcBorders>
            <w:shd w:val="clear" w:color="000000" w:fill="BFBFBF"/>
            <w:noWrap/>
            <w:vAlign w:val="bottom"/>
            <w:hideMark/>
          </w:tcPr>
          <w:p w14:paraId="4E85A52B"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1066" w:type="dxa"/>
            <w:tcBorders>
              <w:top w:val="nil"/>
              <w:left w:val="nil"/>
              <w:bottom w:val="nil"/>
              <w:right w:val="nil"/>
            </w:tcBorders>
            <w:shd w:val="clear" w:color="000000" w:fill="BFBFBF"/>
            <w:noWrap/>
            <w:vAlign w:val="bottom"/>
            <w:hideMark/>
          </w:tcPr>
          <w:p w14:paraId="781E42FA"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24.200</w:t>
            </w:r>
          </w:p>
        </w:tc>
        <w:tc>
          <w:tcPr>
            <w:tcW w:w="1466" w:type="dxa"/>
            <w:tcBorders>
              <w:top w:val="nil"/>
              <w:left w:val="nil"/>
              <w:bottom w:val="nil"/>
              <w:right w:val="single" w:sz="8" w:space="0" w:color="auto"/>
            </w:tcBorders>
            <w:shd w:val="clear" w:color="000000" w:fill="BFBFBF"/>
            <w:noWrap/>
            <w:vAlign w:val="bottom"/>
            <w:hideMark/>
          </w:tcPr>
          <w:p w14:paraId="3BFC614A"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029A8EC6" w14:textId="77777777" w:rsidTr="00C52FF0">
        <w:trPr>
          <w:trHeight w:val="275"/>
        </w:trPr>
        <w:tc>
          <w:tcPr>
            <w:tcW w:w="4493" w:type="dxa"/>
            <w:tcBorders>
              <w:top w:val="nil"/>
              <w:left w:val="single" w:sz="8" w:space="0" w:color="auto"/>
              <w:bottom w:val="nil"/>
              <w:right w:val="nil"/>
            </w:tcBorders>
            <w:shd w:val="clear" w:color="auto" w:fill="auto"/>
            <w:vAlign w:val="bottom"/>
            <w:hideMark/>
          </w:tcPr>
          <w:p w14:paraId="4A34BB6A"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c>
          <w:tcPr>
            <w:tcW w:w="866" w:type="dxa"/>
            <w:tcBorders>
              <w:top w:val="nil"/>
              <w:left w:val="nil"/>
              <w:bottom w:val="nil"/>
              <w:right w:val="nil"/>
            </w:tcBorders>
            <w:shd w:val="clear" w:color="auto" w:fill="auto"/>
            <w:noWrap/>
            <w:vAlign w:val="bottom"/>
            <w:hideMark/>
          </w:tcPr>
          <w:p w14:paraId="6406C006" w14:textId="77777777" w:rsidR="00C52FF0" w:rsidRPr="00C52FF0" w:rsidRDefault="00C52FF0" w:rsidP="00C52FF0">
            <w:pPr>
              <w:rPr>
                <w:rFonts w:ascii="Aptos Narrow" w:eastAsia="Times New Roman" w:hAnsi="Aptos Narrow" w:cs="Times New Roman"/>
                <w:color w:val="000000"/>
                <w:sz w:val="24"/>
                <w:szCs w:val="24"/>
                <w:lang w:eastAsia="nl-NL"/>
              </w:rPr>
            </w:pPr>
          </w:p>
        </w:tc>
        <w:tc>
          <w:tcPr>
            <w:tcW w:w="866" w:type="dxa"/>
            <w:tcBorders>
              <w:top w:val="nil"/>
              <w:left w:val="nil"/>
              <w:bottom w:val="nil"/>
              <w:right w:val="nil"/>
            </w:tcBorders>
            <w:shd w:val="clear" w:color="auto" w:fill="auto"/>
            <w:noWrap/>
            <w:vAlign w:val="bottom"/>
            <w:hideMark/>
          </w:tcPr>
          <w:p w14:paraId="7201A34F"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43E2F493" w14:textId="77777777" w:rsidR="00C52FF0" w:rsidRPr="00C52FF0" w:rsidRDefault="00C52FF0" w:rsidP="00C52FF0">
            <w:pP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bottom"/>
            <w:hideMark/>
          </w:tcPr>
          <w:p w14:paraId="74CD9460" w14:textId="77777777" w:rsidR="00C52FF0" w:rsidRPr="00C52FF0" w:rsidRDefault="00C52FF0" w:rsidP="00C52FF0">
            <w:pPr>
              <w:rPr>
                <w:rFonts w:ascii="Times New Roman" w:eastAsia="Times New Roman" w:hAnsi="Times New Roman" w:cs="Times New Roman"/>
                <w:sz w:val="20"/>
                <w:szCs w:val="20"/>
                <w:lang w:eastAsia="nl-NL"/>
              </w:rPr>
            </w:pPr>
          </w:p>
        </w:tc>
        <w:tc>
          <w:tcPr>
            <w:tcW w:w="1066" w:type="dxa"/>
            <w:tcBorders>
              <w:top w:val="nil"/>
              <w:left w:val="nil"/>
              <w:bottom w:val="nil"/>
              <w:right w:val="nil"/>
            </w:tcBorders>
            <w:shd w:val="clear" w:color="auto" w:fill="auto"/>
            <w:noWrap/>
            <w:vAlign w:val="bottom"/>
            <w:hideMark/>
          </w:tcPr>
          <w:p w14:paraId="0DC21313"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single" w:sz="8" w:space="0" w:color="auto"/>
            </w:tcBorders>
            <w:shd w:val="clear" w:color="auto" w:fill="auto"/>
            <w:noWrap/>
            <w:vAlign w:val="bottom"/>
            <w:hideMark/>
          </w:tcPr>
          <w:p w14:paraId="69627E77" w14:textId="77777777" w:rsidR="00C52FF0" w:rsidRPr="00C52FF0" w:rsidRDefault="00C52FF0" w:rsidP="00C52FF0">
            <w:pPr>
              <w:rPr>
                <w:rFonts w:ascii="Aptos Narrow" w:eastAsia="Times New Roman" w:hAnsi="Aptos Narrow" w:cs="Times New Roman"/>
                <w:color w:val="000000"/>
                <w:sz w:val="24"/>
                <w:szCs w:val="24"/>
                <w:lang w:eastAsia="nl-NL"/>
              </w:rPr>
            </w:pPr>
            <w:r w:rsidRPr="00C52FF0">
              <w:rPr>
                <w:rFonts w:ascii="Aptos Narrow" w:eastAsia="Times New Roman" w:hAnsi="Aptos Narrow" w:cs="Times New Roman"/>
                <w:color w:val="000000"/>
                <w:sz w:val="24"/>
                <w:szCs w:val="24"/>
                <w:lang w:eastAsia="nl-NL"/>
              </w:rPr>
              <w:t> </w:t>
            </w:r>
          </w:p>
        </w:tc>
      </w:tr>
      <w:tr w:rsidR="00C52FF0" w:rsidRPr="00C52FF0" w14:paraId="04B7F8AA" w14:textId="77777777" w:rsidTr="00C52FF0">
        <w:trPr>
          <w:trHeight w:val="292"/>
        </w:trPr>
        <w:tc>
          <w:tcPr>
            <w:tcW w:w="4493" w:type="dxa"/>
            <w:tcBorders>
              <w:top w:val="nil"/>
              <w:left w:val="single" w:sz="8" w:space="0" w:color="auto"/>
              <w:bottom w:val="single" w:sz="8" w:space="0" w:color="auto"/>
              <w:right w:val="nil"/>
            </w:tcBorders>
            <w:shd w:val="clear" w:color="auto" w:fill="auto"/>
            <w:noWrap/>
            <w:vAlign w:val="bottom"/>
            <w:hideMark/>
          </w:tcPr>
          <w:p w14:paraId="7E63F8D9" w14:textId="77777777" w:rsidR="00C52FF0" w:rsidRPr="00C52FF0" w:rsidRDefault="00C52FF0" w:rsidP="00C52FF0">
            <w:pPr>
              <w:rPr>
                <w:rFonts w:ascii="Aptos Narrow" w:eastAsia="Times New Roman" w:hAnsi="Aptos Narrow" w:cs="Times New Roman"/>
                <w:b/>
                <w:bCs/>
                <w:color w:val="000000"/>
                <w:sz w:val="24"/>
                <w:szCs w:val="24"/>
                <w:lang w:eastAsia="nl-NL"/>
              </w:rPr>
            </w:pPr>
            <w:proofErr w:type="gramStart"/>
            <w:r w:rsidRPr="00C52FF0">
              <w:rPr>
                <w:rFonts w:ascii="Aptos Narrow" w:eastAsia="Times New Roman" w:hAnsi="Aptos Narrow" w:cs="Times New Roman"/>
                <w:b/>
                <w:bCs/>
                <w:color w:val="000000"/>
                <w:sz w:val="24"/>
                <w:szCs w:val="24"/>
                <w:lang w:eastAsia="nl-NL"/>
              </w:rPr>
              <w:t>totaal</w:t>
            </w:r>
            <w:proofErr w:type="gramEnd"/>
            <w:r w:rsidRPr="00C52FF0">
              <w:rPr>
                <w:rFonts w:ascii="Aptos Narrow" w:eastAsia="Times New Roman" w:hAnsi="Aptos Narrow" w:cs="Times New Roman"/>
                <w:b/>
                <w:bCs/>
                <w:color w:val="000000"/>
                <w:sz w:val="24"/>
                <w:szCs w:val="24"/>
                <w:lang w:eastAsia="nl-NL"/>
              </w:rPr>
              <w:t xml:space="preserve"> </w:t>
            </w:r>
          </w:p>
        </w:tc>
        <w:tc>
          <w:tcPr>
            <w:tcW w:w="866" w:type="dxa"/>
            <w:tcBorders>
              <w:top w:val="nil"/>
              <w:left w:val="nil"/>
              <w:bottom w:val="single" w:sz="8" w:space="0" w:color="auto"/>
              <w:right w:val="nil"/>
            </w:tcBorders>
            <w:shd w:val="clear" w:color="auto" w:fill="auto"/>
            <w:noWrap/>
            <w:vAlign w:val="bottom"/>
            <w:hideMark/>
          </w:tcPr>
          <w:p w14:paraId="5C4EA281"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76.888</w:t>
            </w:r>
          </w:p>
        </w:tc>
        <w:tc>
          <w:tcPr>
            <w:tcW w:w="866" w:type="dxa"/>
            <w:tcBorders>
              <w:top w:val="nil"/>
              <w:left w:val="nil"/>
              <w:bottom w:val="single" w:sz="8" w:space="0" w:color="auto"/>
              <w:right w:val="nil"/>
            </w:tcBorders>
            <w:shd w:val="clear" w:color="auto" w:fill="auto"/>
            <w:noWrap/>
            <w:vAlign w:val="bottom"/>
            <w:hideMark/>
          </w:tcPr>
          <w:p w14:paraId="4FBD2194" w14:textId="6EA0AAB9" w:rsidR="00C52FF0" w:rsidRPr="00C52FF0" w:rsidRDefault="00334A96" w:rsidP="00C52FF0">
            <w:pPr>
              <w:jc w:val="right"/>
              <w:rPr>
                <w:rFonts w:ascii="Aptos Narrow" w:eastAsia="Times New Roman" w:hAnsi="Aptos Narrow" w:cs="Times New Roman"/>
                <w:b/>
                <w:bCs/>
                <w:color w:val="000000"/>
                <w:sz w:val="24"/>
                <w:szCs w:val="24"/>
                <w:lang w:eastAsia="nl-NL"/>
              </w:rPr>
            </w:pPr>
            <w:r>
              <w:rPr>
                <w:rFonts w:ascii="Aptos Narrow" w:eastAsia="Times New Roman" w:hAnsi="Aptos Narrow" w:cs="Times New Roman"/>
                <w:b/>
                <w:bCs/>
                <w:color w:val="000000"/>
                <w:sz w:val="24"/>
                <w:szCs w:val="24"/>
                <w:lang w:eastAsia="nl-NL"/>
              </w:rPr>
              <w:t>15.000</w:t>
            </w:r>
          </w:p>
        </w:tc>
        <w:tc>
          <w:tcPr>
            <w:tcW w:w="866" w:type="dxa"/>
            <w:tcBorders>
              <w:top w:val="nil"/>
              <w:left w:val="nil"/>
              <w:bottom w:val="single" w:sz="8" w:space="0" w:color="auto"/>
              <w:right w:val="nil"/>
            </w:tcBorders>
            <w:shd w:val="clear" w:color="auto" w:fill="auto"/>
            <w:noWrap/>
            <w:vAlign w:val="bottom"/>
            <w:hideMark/>
          </w:tcPr>
          <w:p w14:paraId="25BE0821" w14:textId="214BCD01" w:rsidR="00C52FF0" w:rsidRPr="00C52FF0" w:rsidRDefault="00334A96" w:rsidP="00C52FF0">
            <w:pPr>
              <w:jc w:val="right"/>
              <w:rPr>
                <w:rFonts w:ascii="Aptos Narrow" w:eastAsia="Times New Roman" w:hAnsi="Aptos Narrow" w:cs="Times New Roman"/>
                <w:b/>
                <w:bCs/>
                <w:color w:val="000000"/>
                <w:sz w:val="24"/>
                <w:szCs w:val="24"/>
                <w:lang w:eastAsia="nl-NL"/>
              </w:rPr>
            </w:pPr>
            <w:r>
              <w:rPr>
                <w:rFonts w:ascii="Aptos Narrow" w:eastAsia="Times New Roman" w:hAnsi="Aptos Narrow" w:cs="Times New Roman"/>
                <w:b/>
                <w:bCs/>
                <w:color w:val="000000"/>
                <w:sz w:val="24"/>
                <w:szCs w:val="24"/>
                <w:lang w:eastAsia="nl-NL"/>
              </w:rPr>
              <w:t>12.840</w:t>
            </w:r>
          </w:p>
        </w:tc>
        <w:tc>
          <w:tcPr>
            <w:tcW w:w="853" w:type="dxa"/>
            <w:tcBorders>
              <w:top w:val="nil"/>
              <w:left w:val="nil"/>
              <w:bottom w:val="single" w:sz="8" w:space="0" w:color="auto"/>
              <w:right w:val="nil"/>
            </w:tcBorders>
            <w:shd w:val="clear" w:color="auto" w:fill="auto"/>
            <w:noWrap/>
            <w:vAlign w:val="bottom"/>
            <w:hideMark/>
          </w:tcPr>
          <w:p w14:paraId="064A99E8"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21.200</w:t>
            </w:r>
          </w:p>
        </w:tc>
        <w:tc>
          <w:tcPr>
            <w:tcW w:w="1066" w:type="dxa"/>
            <w:tcBorders>
              <w:top w:val="nil"/>
              <w:left w:val="nil"/>
              <w:bottom w:val="single" w:sz="8" w:space="0" w:color="auto"/>
              <w:right w:val="nil"/>
            </w:tcBorders>
            <w:shd w:val="clear" w:color="auto" w:fill="auto"/>
            <w:noWrap/>
            <w:vAlign w:val="bottom"/>
            <w:hideMark/>
          </w:tcPr>
          <w:p w14:paraId="76FF0A6E"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25.568</w:t>
            </w:r>
          </w:p>
        </w:tc>
        <w:tc>
          <w:tcPr>
            <w:tcW w:w="1466" w:type="dxa"/>
            <w:tcBorders>
              <w:top w:val="nil"/>
              <w:left w:val="nil"/>
              <w:bottom w:val="single" w:sz="8" w:space="0" w:color="auto"/>
              <w:right w:val="single" w:sz="8" w:space="0" w:color="auto"/>
            </w:tcBorders>
            <w:shd w:val="clear" w:color="auto" w:fill="auto"/>
            <w:noWrap/>
            <w:vAlign w:val="bottom"/>
            <w:hideMark/>
          </w:tcPr>
          <w:p w14:paraId="31402429"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r w:rsidRPr="00C52FF0">
              <w:rPr>
                <w:rFonts w:ascii="Aptos Narrow" w:eastAsia="Times New Roman" w:hAnsi="Aptos Narrow" w:cs="Times New Roman"/>
                <w:b/>
                <w:bCs/>
                <w:color w:val="000000"/>
                <w:sz w:val="24"/>
                <w:szCs w:val="24"/>
                <w:lang w:eastAsia="nl-NL"/>
              </w:rPr>
              <w:t>2.280</w:t>
            </w:r>
          </w:p>
        </w:tc>
      </w:tr>
      <w:tr w:rsidR="00C52FF0" w:rsidRPr="00C52FF0" w14:paraId="46CBD41A" w14:textId="77777777" w:rsidTr="00C52FF0">
        <w:trPr>
          <w:trHeight w:val="275"/>
        </w:trPr>
        <w:tc>
          <w:tcPr>
            <w:tcW w:w="4493" w:type="dxa"/>
            <w:tcBorders>
              <w:top w:val="nil"/>
              <w:left w:val="nil"/>
              <w:bottom w:val="nil"/>
              <w:right w:val="nil"/>
            </w:tcBorders>
            <w:shd w:val="clear" w:color="auto" w:fill="auto"/>
            <w:noWrap/>
            <w:vAlign w:val="bottom"/>
            <w:hideMark/>
          </w:tcPr>
          <w:p w14:paraId="20CB34FA" w14:textId="77777777" w:rsidR="00C52FF0" w:rsidRPr="00C52FF0" w:rsidRDefault="00C52FF0" w:rsidP="00C52FF0">
            <w:pPr>
              <w:jc w:val="right"/>
              <w:rPr>
                <w:rFonts w:ascii="Aptos Narrow" w:eastAsia="Times New Roman" w:hAnsi="Aptos Narrow" w:cs="Times New Roman"/>
                <w:b/>
                <w:bCs/>
                <w:color w:val="000000"/>
                <w:sz w:val="24"/>
                <w:szCs w:val="24"/>
                <w:lang w:eastAsia="nl-NL"/>
              </w:rPr>
            </w:pPr>
          </w:p>
        </w:tc>
        <w:tc>
          <w:tcPr>
            <w:tcW w:w="866" w:type="dxa"/>
            <w:tcBorders>
              <w:top w:val="nil"/>
              <w:left w:val="nil"/>
              <w:bottom w:val="nil"/>
              <w:right w:val="nil"/>
            </w:tcBorders>
            <w:shd w:val="clear" w:color="auto" w:fill="auto"/>
            <w:noWrap/>
            <w:vAlign w:val="bottom"/>
            <w:hideMark/>
          </w:tcPr>
          <w:p w14:paraId="2EBC1C89"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019F72B7" w14:textId="77777777" w:rsidR="00C52FF0" w:rsidRPr="00C52FF0" w:rsidRDefault="00C52FF0" w:rsidP="00C52FF0">
            <w:pPr>
              <w:rPr>
                <w:rFonts w:ascii="Times New Roman" w:eastAsia="Times New Roman" w:hAnsi="Times New Roman" w:cs="Times New Roman"/>
                <w:sz w:val="20"/>
                <w:szCs w:val="20"/>
                <w:lang w:eastAsia="nl-NL"/>
              </w:rPr>
            </w:pPr>
          </w:p>
        </w:tc>
        <w:tc>
          <w:tcPr>
            <w:tcW w:w="866" w:type="dxa"/>
            <w:tcBorders>
              <w:top w:val="nil"/>
              <w:left w:val="nil"/>
              <w:bottom w:val="nil"/>
              <w:right w:val="nil"/>
            </w:tcBorders>
            <w:shd w:val="clear" w:color="auto" w:fill="auto"/>
            <w:noWrap/>
            <w:vAlign w:val="bottom"/>
            <w:hideMark/>
          </w:tcPr>
          <w:p w14:paraId="5D0079C5" w14:textId="77777777" w:rsidR="00C52FF0" w:rsidRPr="00C52FF0" w:rsidRDefault="00C52FF0" w:rsidP="00C52FF0">
            <w:pPr>
              <w:rPr>
                <w:rFonts w:ascii="Times New Roman" w:eastAsia="Times New Roman" w:hAnsi="Times New Roman" w:cs="Times New Roman"/>
                <w:sz w:val="20"/>
                <w:szCs w:val="20"/>
                <w:lang w:eastAsia="nl-NL"/>
              </w:rPr>
            </w:pPr>
          </w:p>
        </w:tc>
        <w:tc>
          <w:tcPr>
            <w:tcW w:w="853" w:type="dxa"/>
            <w:tcBorders>
              <w:top w:val="nil"/>
              <w:left w:val="nil"/>
              <w:bottom w:val="nil"/>
              <w:right w:val="nil"/>
            </w:tcBorders>
            <w:shd w:val="clear" w:color="auto" w:fill="auto"/>
            <w:noWrap/>
            <w:vAlign w:val="bottom"/>
            <w:hideMark/>
          </w:tcPr>
          <w:p w14:paraId="764C699C" w14:textId="77777777" w:rsidR="00C52FF0" w:rsidRPr="00C52FF0" w:rsidRDefault="00C52FF0" w:rsidP="00C52FF0">
            <w:pPr>
              <w:rPr>
                <w:rFonts w:ascii="Times New Roman" w:eastAsia="Times New Roman" w:hAnsi="Times New Roman" w:cs="Times New Roman"/>
                <w:sz w:val="20"/>
                <w:szCs w:val="20"/>
                <w:lang w:eastAsia="nl-NL"/>
              </w:rPr>
            </w:pPr>
          </w:p>
        </w:tc>
        <w:tc>
          <w:tcPr>
            <w:tcW w:w="1066" w:type="dxa"/>
            <w:tcBorders>
              <w:top w:val="nil"/>
              <w:left w:val="nil"/>
              <w:bottom w:val="nil"/>
              <w:right w:val="nil"/>
            </w:tcBorders>
            <w:shd w:val="clear" w:color="auto" w:fill="auto"/>
            <w:noWrap/>
            <w:vAlign w:val="bottom"/>
            <w:hideMark/>
          </w:tcPr>
          <w:p w14:paraId="6C7C7251" w14:textId="77777777" w:rsidR="00C52FF0" w:rsidRPr="00C52FF0" w:rsidRDefault="00C52FF0" w:rsidP="00C52FF0">
            <w:pPr>
              <w:rPr>
                <w:rFonts w:ascii="Times New Roman" w:eastAsia="Times New Roman" w:hAnsi="Times New Roman" w:cs="Times New Roman"/>
                <w:sz w:val="20"/>
                <w:szCs w:val="20"/>
                <w:lang w:eastAsia="nl-NL"/>
              </w:rPr>
            </w:pPr>
          </w:p>
        </w:tc>
        <w:tc>
          <w:tcPr>
            <w:tcW w:w="1466" w:type="dxa"/>
            <w:tcBorders>
              <w:top w:val="nil"/>
              <w:left w:val="nil"/>
              <w:bottom w:val="nil"/>
              <w:right w:val="nil"/>
            </w:tcBorders>
            <w:shd w:val="clear" w:color="auto" w:fill="auto"/>
            <w:noWrap/>
            <w:vAlign w:val="bottom"/>
            <w:hideMark/>
          </w:tcPr>
          <w:p w14:paraId="7D3A75F3" w14:textId="77777777" w:rsidR="00C52FF0" w:rsidRPr="00C52FF0" w:rsidRDefault="00C52FF0" w:rsidP="00C52FF0">
            <w:pPr>
              <w:rPr>
                <w:rFonts w:ascii="Times New Roman" w:eastAsia="Times New Roman" w:hAnsi="Times New Roman" w:cs="Times New Roman"/>
                <w:sz w:val="20"/>
                <w:szCs w:val="20"/>
                <w:lang w:eastAsia="nl-NL"/>
              </w:rPr>
            </w:pPr>
          </w:p>
        </w:tc>
      </w:tr>
    </w:tbl>
    <w:p w14:paraId="132541CE" w14:textId="77777777" w:rsidR="00110387" w:rsidRPr="00970DE0" w:rsidRDefault="00110387" w:rsidP="005A4DE5">
      <w:pPr>
        <w:tabs>
          <w:tab w:val="left" w:pos="540"/>
        </w:tabs>
      </w:pPr>
    </w:p>
    <w:p w14:paraId="175A4040" w14:textId="77777777" w:rsidR="00110387" w:rsidRDefault="00110387" w:rsidP="005A4DE5">
      <w:pPr>
        <w:tabs>
          <w:tab w:val="left" w:pos="540"/>
        </w:tabs>
      </w:pPr>
    </w:p>
    <w:p w14:paraId="6A23DF21" w14:textId="77777777" w:rsidR="00C27DA7" w:rsidRDefault="00C27DA7" w:rsidP="005A4DE5">
      <w:pPr>
        <w:tabs>
          <w:tab w:val="left" w:pos="540"/>
        </w:tabs>
      </w:pPr>
    </w:p>
    <w:p w14:paraId="49F99103" w14:textId="77777777" w:rsidR="00C27DA7" w:rsidRDefault="00C27DA7" w:rsidP="005A4DE5">
      <w:pPr>
        <w:tabs>
          <w:tab w:val="left" w:pos="540"/>
        </w:tabs>
      </w:pPr>
    </w:p>
    <w:p w14:paraId="6C4CF121" w14:textId="77777777" w:rsidR="00C27DA7" w:rsidRDefault="00C27DA7" w:rsidP="005A4DE5">
      <w:pPr>
        <w:tabs>
          <w:tab w:val="left" w:pos="540"/>
        </w:tabs>
      </w:pPr>
    </w:p>
    <w:p w14:paraId="3FCA0D53" w14:textId="77777777" w:rsidR="00C27DA7" w:rsidRDefault="00C27DA7" w:rsidP="005A4DE5">
      <w:pPr>
        <w:tabs>
          <w:tab w:val="left" w:pos="540"/>
        </w:tabs>
      </w:pPr>
    </w:p>
    <w:p w14:paraId="2764883C" w14:textId="77777777" w:rsidR="00C27DA7" w:rsidRDefault="00C27DA7" w:rsidP="005A4DE5">
      <w:pPr>
        <w:tabs>
          <w:tab w:val="left" w:pos="540"/>
        </w:tabs>
      </w:pPr>
    </w:p>
    <w:p w14:paraId="49B1F74C" w14:textId="77777777" w:rsidR="00C27DA7" w:rsidRDefault="00C27DA7" w:rsidP="005A4DE5">
      <w:pPr>
        <w:tabs>
          <w:tab w:val="left" w:pos="540"/>
        </w:tabs>
      </w:pPr>
    </w:p>
    <w:p w14:paraId="17186E0B" w14:textId="77777777" w:rsidR="00C27DA7" w:rsidRDefault="00C27DA7" w:rsidP="005A4DE5">
      <w:pPr>
        <w:tabs>
          <w:tab w:val="left" w:pos="540"/>
        </w:tabs>
      </w:pPr>
    </w:p>
    <w:p w14:paraId="5111A28C" w14:textId="77777777" w:rsidR="00C27DA7" w:rsidRDefault="00C27DA7" w:rsidP="005A4DE5">
      <w:pPr>
        <w:tabs>
          <w:tab w:val="left" w:pos="540"/>
        </w:tabs>
      </w:pPr>
    </w:p>
    <w:p w14:paraId="0575B98A" w14:textId="77777777" w:rsidR="00C27DA7" w:rsidRDefault="00C27DA7" w:rsidP="005A4DE5">
      <w:pPr>
        <w:tabs>
          <w:tab w:val="left" w:pos="540"/>
        </w:tabs>
      </w:pPr>
    </w:p>
    <w:p w14:paraId="24CD4EEC" w14:textId="77777777" w:rsidR="00C27DA7" w:rsidRDefault="00C27DA7" w:rsidP="005A4DE5">
      <w:pPr>
        <w:tabs>
          <w:tab w:val="left" w:pos="540"/>
        </w:tabs>
      </w:pPr>
    </w:p>
    <w:p w14:paraId="4C7C7EE1" w14:textId="77777777" w:rsidR="00C27DA7" w:rsidRDefault="00C27DA7" w:rsidP="005A4DE5">
      <w:pPr>
        <w:tabs>
          <w:tab w:val="left" w:pos="540"/>
        </w:tabs>
      </w:pPr>
    </w:p>
    <w:p w14:paraId="5192D3AE" w14:textId="02D2A8DC" w:rsidR="00C27DA7" w:rsidRDefault="00C27DA7" w:rsidP="00C27DA7">
      <w:pPr>
        <w:pStyle w:val="Normaalweb"/>
        <w:rPr>
          <w:rStyle w:val="Zwaar"/>
          <w:rFonts w:eastAsiaTheme="majorEastAsia"/>
          <w:color w:val="000000"/>
        </w:rPr>
      </w:pPr>
      <w:r>
        <w:rPr>
          <w:rStyle w:val="Zwaar"/>
          <w:rFonts w:eastAsiaTheme="majorEastAsia"/>
          <w:color w:val="000000"/>
        </w:rPr>
        <w:t>Bijlage 1. Werkplan en begroting voorstudie erosieremmende maatregelen Viane</w:t>
      </w:r>
    </w:p>
    <w:p w14:paraId="08CF8B10" w14:textId="77777777" w:rsidR="00C27DA7" w:rsidRPr="00A6350E" w:rsidRDefault="00C27DA7" w:rsidP="00C27DA7">
      <w:pPr>
        <w:pStyle w:val="Normaalweb"/>
        <w:rPr>
          <w:rStyle w:val="Zwaar"/>
          <w:rFonts w:eastAsiaTheme="majorEastAsia"/>
          <w:b w:val="0"/>
          <w:bCs w:val="0"/>
          <w:color w:val="000000"/>
        </w:rPr>
      </w:pPr>
      <w:r w:rsidRPr="00A6350E">
        <w:rPr>
          <w:rStyle w:val="Zwaar"/>
          <w:rFonts w:eastAsiaTheme="majorEastAsia"/>
          <w:color w:val="000000"/>
        </w:rPr>
        <w:t>Kennissynthese en -ontwikkeling door WMR &amp; NIOZ</w:t>
      </w:r>
    </w:p>
    <w:p w14:paraId="06CEC135" w14:textId="77777777" w:rsidR="00C27DA7" w:rsidRPr="003F3A2A" w:rsidRDefault="00C27DA7" w:rsidP="00C27DA7">
      <w:pPr>
        <w:pStyle w:val="Normaalweb"/>
        <w:rPr>
          <w:b/>
          <w:bCs/>
          <w:color w:val="000000"/>
        </w:rPr>
      </w:pPr>
      <w:r w:rsidRPr="003F3A2A">
        <w:rPr>
          <w:b/>
          <w:bCs/>
          <w:color w:val="000000"/>
        </w:rPr>
        <w:t>We</w:t>
      </w:r>
      <w:r>
        <w:rPr>
          <w:b/>
          <w:bCs/>
          <w:color w:val="000000"/>
        </w:rPr>
        <w:t>r</w:t>
      </w:r>
      <w:r w:rsidRPr="003F3A2A">
        <w:rPr>
          <w:b/>
          <w:bCs/>
          <w:color w:val="000000"/>
        </w:rPr>
        <w:t>kplan</w:t>
      </w:r>
    </w:p>
    <w:p w14:paraId="44D6AF86" w14:textId="77777777" w:rsidR="00C27DA7" w:rsidRDefault="00C27DA7" w:rsidP="00C27DA7">
      <w:pPr>
        <w:pStyle w:val="Normaalweb"/>
        <w:rPr>
          <w:color w:val="000000"/>
        </w:rPr>
      </w:pPr>
      <w:r>
        <w:rPr>
          <w:color w:val="000000"/>
        </w:rPr>
        <w:t>De voorstudie naar erosieremmende maatregelen in Viane is opgebouwd uit vier werkpakketten (WP’s), elk met een specifieke focus en doelstelling:</w:t>
      </w:r>
    </w:p>
    <w:p w14:paraId="7B187407" w14:textId="77777777" w:rsidR="00C27DA7" w:rsidRDefault="00C27DA7" w:rsidP="00C27DA7">
      <w:pPr>
        <w:pStyle w:val="Normaalweb"/>
        <w:rPr>
          <w:rStyle w:val="apple-converted-space"/>
          <w:rFonts w:eastAsiaTheme="majorEastAsia"/>
          <w:color w:val="000000"/>
        </w:rPr>
      </w:pPr>
      <w:r>
        <w:rPr>
          <w:rStyle w:val="Zwaar"/>
          <w:rFonts w:eastAsiaTheme="majorEastAsia"/>
          <w:color w:val="000000"/>
        </w:rPr>
        <w:t>WP0 – Deelname aan workshops en velddag</w:t>
      </w:r>
    </w:p>
    <w:p w14:paraId="74283444" w14:textId="77777777" w:rsidR="00C27DA7" w:rsidRDefault="00C27DA7" w:rsidP="00C27DA7">
      <w:pPr>
        <w:pStyle w:val="Normaalweb"/>
        <w:rPr>
          <w:color w:val="000000"/>
        </w:rPr>
      </w:pPr>
      <w:r>
        <w:rPr>
          <w:color w:val="000000"/>
        </w:rPr>
        <w:t>In dit werkpakket worden experts en stakeholders samengebracht in workshops en tijdens een veldbezoek. Het doel is om gezamenlijk de projectdoelen, randvoorwaarden, indicatoren en succescriteria op landschapsniveau vast te stellen. De input uit WP0 vormt een cruciale basis voor de verdere werkpakketten, omdat het de kaders en prioriteiten bepaalt voor de aanbevelingen en ontwerpen.</w:t>
      </w:r>
    </w:p>
    <w:p w14:paraId="4569FB21" w14:textId="77777777" w:rsidR="00C27DA7" w:rsidRDefault="00C27DA7" w:rsidP="00C27DA7">
      <w:pPr>
        <w:pStyle w:val="Normaalweb"/>
        <w:rPr>
          <w:rStyle w:val="apple-converted-space"/>
          <w:rFonts w:eastAsiaTheme="majorEastAsia"/>
          <w:color w:val="000000"/>
        </w:rPr>
      </w:pPr>
      <w:r>
        <w:rPr>
          <w:rStyle w:val="Zwaar"/>
          <w:rFonts w:eastAsiaTheme="majorEastAsia"/>
          <w:color w:val="000000"/>
        </w:rPr>
        <w:t>WP1 – Geleerde lessen uit eerdere projecten met erosieremmende maatregelen</w:t>
      </w:r>
      <w:r>
        <w:rPr>
          <w:rStyle w:val="apple-converted-space"/>
          <w:rFonts w:eastAsiaTheme="majorEastAsia"/>
          <w:color w:val="000000"/>
        </w:rPr>
        <w:t> </w:t>
      </w:r>
    </w:p>
    <w:p w14:paraId="0DD40685" w14:textId="77777777" w:rsidR="00C27DA7" w:rsidRDefault="00C27DA7" w:rsidP="00C27DA7">
      <w:pPr>
        <w:pStyle w:val="Normaalweb"/>
        <w:rPr>
          <w:color w:val="000000"/>
        </w:rPr>
      </w:pPr>
      <w:r>
        <w:rPr>
          <w:color w:val="000000"/>
        </w:rPr>
        <w:t>In WP1 wordt bestaande kennis en ervaring rond het toepassen van erosieremmende maatregelen gebundeld. Dit omvat een synthese van „lessons learned” uit projecten in de Oosterschelde (en daarbuiten wanneer relevant en beschikbaar), zoals de implementatie van kunstmatige oesterriffen en andere biogene structuren. De focus ligt op:</w:t>
      </w:r>
    </w:p>
    <w:p w14:paraId="1A0AD484" w14:textId="77777777" w:rsidR="00C27DA7" w:rsidRDefault="00C27DA7" w:rsidP="00C27DA7">
      <w:pPr>
        <w:pStyle w:val="Normaalweb"/>
        <w:numPr>
          <w:ilvl w:val="0"/>
          <w:numId w:val="20"/>
        </w:numPr>
        <w:rPr>
          <w:color w:val="000000"/>
        </w:rPr>
      </w:pPr>
      <w:r>
        <w:rPr>
          <w:color w:val="000000"/>
        </w:rPr>
        <w:t>Het analyseren van hoe deze structuren effectief bijdragen aan erosieremming door het verminderen van golfslag en stroming.</w:t>
      </w:r>
    </w:p>
    <w:p w14:paraId="2C878846" w14:textId="77777777" w:rsidR="00C27DA7" w:rsidRDefault="00C27DA7" w:rsidP="00C27DA7">
      <w:pPr>
        <w:pStyle w:val="Normaalweb"/>
        <w:numPr>
          <w:ilvl w:val="0"/>
          <w:numId w:val="20"/>
        </w:numPr>
        <w:rPr>
          <w:color w:val="000000"/>
        </w:rPr>
      </w:pPr>
      <w:r>
        <w:rPr>
          <w:color w:val="000000"/>
        </w:rPr>
        <w:t>Het identificeren van de sterke punten, beperkingen en toepassingsvoorwaarden van verschillende methoden. Deze kennis vormt de basis voor het ontwikkelen van een aanpak die specifiek toepasbaar is in Viane.</w:t>
      </w:r>
    </w:p>
    <w:p w14:paraId="6683A15F" w14:textId="77777777" w:rsidR="00C27DA7" w:rsidRDefault="00C27DA7" w:rsidP="00C27DA7">
      <w:pPr>
        <w:pStyle w:val="Normaalweb"/>
        <w:rPr>
          <w:rStyle w:val="apple-converted-space"/>
          <w:rFonts w:eastAsiaTheme="majorEastAsia"/>
          <w:color w:val="000000"/>
        </w:rPr>
      </w:pPr>
      <w:r>
        <w:rPr>
          <w:rStyle w:val="Zwaar"/>
          <w:rFonts w:eastAsiaTheme="majorEastAsia"/>
          <w:color w:val="000000"/>
        </w:rPr>
        <w:t>WP2 – Ecomorfologische beschrijving van het gebied (inclusief aanvullende metingen)</w:t>
      </w:r>
      <w:r>
        <w:rPr>
          <w:rStyle w:val="apple-converted-space"/>
          <w:rFonts w:eastAsiaTheme="majorEastAsia"/>
          <w:color w:val="000000"/>
        </w:rPr>
        <w:t> </w:t>
      </w:r>
    </w:p>
    <w:p w14:paraId="62D29F56" w14:textId="77777777" w:rsidR="00C27DA7" w:rsidRDefault="00C27DA7" w:rsidP="00C27DA7">
      <w:pPr>
        <w:pStyle w:val="Normaalweb"/>
        <w:rPr>
          <w:color w:val="000000"/>
        </w:rPr>
      </w:pPr>
      <w:r>
        <w:rPr>
          <w:color w:val="000000"/>
        </w:rPr>
        <w:t>WP2 richt zich op een grondige beschrijving van de ecologische, morfologische en hydrodynamische kenmerken van het gebied Viane. Hierbij worden:</w:t>
      </w:r>
    </w:p>
    <w:p w14:paraId="4537A0AD" w14:textId="77777777" w:rsidR="00C27DA7" w:rsidRDefault="00C27DA7" w:rsidP="00C27DA7">
      <w:pPr>
        <w:pStyle w:val="Normaalweb"/>
        <w:numPr>
          <w:ilvl w:val="0"/>
          <w:numId w:val="21"/>
        </w:numPr>
        <w:rPr>
          <w:color w:val="000000"/>
        </w:rPr>
      </w:pPr>
      <w:r>
        <w:rPr>
          <w:color w:val="000000"/>
        </w:rPr>
        <w:t>Beschikbare gegevens van Rijkswaterstaat (RWS), Deltares en andere bronnen geanalyseerd.</w:t>
      </w:r>
    </w:p>
    <w:p w14:paraId="021BDF0C" w14:textId="77777777" w:rsidR="00C27DA7" w:rsidRDefault="00C27DA7" w:rsidP="00C27DA7">
      <w:pPr>
        <w:pStyle w:val="Normaalweb"/>
        <w:numPr>
          <w:ilvl w:val="0"/>
          <w:numId w:val="21"/>
        </w:numPr>
        <w:rPr>
          <w:color w:val="000000"/>
        </w:rPr>
      </w:pPr>
      <w:r>
        <w:rPr>
          <w:color w:val="000000"/>
        </w:rPr>
        <w:t>Kennisleemtes in kaart gebracht, waarbij wordt geïdentificeerd welke aanvullende metingen nodig zijn.</w:t>
      </w:r>
    </w:p>
    <w:p w14:paraId="02488CCE" w14:textId="77777777" w:rsidR="00C27DA7" w:rsidRDefault="00C27DA7" w:rsidP="00C27DA7">
      <w:pPr>
        <w:pStyle w:val="Normaalweb"/>
        <w:numPr>
          <w:ilvl w:val="0"/>
          <w:numId w:val="21"/>
        </w:numPr>
        <w:rPr>
          <w:color w:val="000000"/>
        </w:rPr>
      </w:pPr>
      <w:r>
        <w:rPr>
          <w:color w:val="000000"/>
        </w:rPr>
        <w:t>Indien nodig, aanvullende metingen uitgevoerd door het Koninklijk Nederlands Instituut voor Onderzoek der Zee (NIOZ), zoals waterstroming, sedimenttransportmetingen, sedimentdynamiek of golfhoogte-analyse. Het resultaat is een beter begrip van de huidige situatie en de factoren die erosie en sedimentatie in Viane bepalen, wat essentieel is voor het ontwerp van effectieve maatregelen.</w:t>
      </w:r>
    </w:p>
    <w:p w14:paraId="344E6C38" w14:textId="77777777" w:rsidR="00C27DA7" w:rsidRDefault="00C27DA7" w:rsidP="00C27DA7">
      <w:pPr>
        <w:pStyle w:val="Normaalweb"/>
        <w:rPr>
          <w:rStyle w:val="apple-converted-space"/>
          <w:rFonts w:eastAsiaTheme="majorEastAsia"/>
          <w:color w:val="000000"/>
        </w:rPr>
      </w:pPr>
      <w:r>
        <w:rPr>
          <w:rStyle w:val="Zwaar"/>
          <w:rFonts w:eastAsiaTheme="majorEastAsia"/>
          <w:color w:val="000000"/>
        </w:rPr>
        <w:lastRenderedPageBreak/>
        <w:t>WP3 – Aanbevelingen voor ontwerpstudie</w:t>
      </w:r>
      <w:r>
        <w:rPr>
          <w:rStyle w:val="apple-converted-space"/>
          <w:rFonts w:eastAsiaTheme="majorEastAsia"/>
          <w:color w:val="000000"/>
        </w:rPr>
        <w:t> </w:t>
      </w:r>
    </w:p>
    <w:p w14:paraId="3F9A5F5B" w14:textId="77777777" w:rsidR="00C27DA7" w:rsidRDefault="00C27DA7" w:rsidP="00C27DA7">
      <w:pPr>
        <w:pStyle w:val="Normaalweb"/>
        <w:rPr>
          <w:color w:val="000000"/>
        </w:rPr>
      </w:pPr>
      <w:r>
        <w:rPr>
          <w:color w:val="000000"/>
        </w:rPr>
        <w:t>Op basis van de resultaten van WP1 en WP2 wordt in WP3 een ontwerpschets opgesteld voor erosieremmende maatregelen. Dit omvat:</w:t>
      </w:r>
    </w:p>
    <w:p w14:paraId="2048EF0A" w14:textId="77777777" w:rsidR="00C27DA7" w:rsidRDefault="00C27DA7" w:rsidP="00C27DA7">
      <w:pPr>
        <w:pStyle w:val="Normaalweb"/>
        <w:numPr>
          <w:ilvl w:val="0"/>
          <w:numId w:val="22"/>
        </w:numPr>
        <w:rPr>
          <w:color w:val="000000"/>
        </w:rPr>
      </w:pPr>
      <w:r>
        <w:rPr>
          <w:color w:val="000000"/>
        </w:rPr>
        <w:t>Een gedetailleerd plan waarin de voorgestelde maatregelen worden uitgewerkt.</w:t>
      </w:r>
    </w:p>
    <w:p w14:paraId="29072954" w14:textId="77777777" w:rsidR="00C27DA7" w:rsidRDefault="00C27DA7" w:rsidP="00C27DA7">
      <w:pPr>
        <w:pStyle w:val="Normaalweb"/>
        <w:numPr>
          <w:ilvl w:val="0"/>
          <w:numId w:val="22"/>
        </w:numPr>
        <w:rPr>
          <w:color w:val="000000"/>
        </w:rPr>
      </w:pPr>
      <w:r>
        <w:rPr>
          <w:color w:val="000000"/>
        </w:rPr>
        <w:t>Een begroting voor de implementatie van deze maatregelen.</w:t>
      </w:r>
    </w:p>
    <w:p w14:paraId="12C93510" w14:textId="77777777" w:rsidR="00C27DA7" w:rsidRDefault="00C27DA7" w:rsidP="00C27DA7">
      <w:pPr>
        <w:pStyle w:val="Normaalweb"/>
        <w:numPr>
          <w:ilvl w:val="0"/>
          <w:numId w:val="22"/>
        </w:numPr>
        <w:rPr>
          <w:color w:val="000000"/>
        </w:rPr>
      </w:pPr>
      <w:r>
        <w:rPr>
          <w:color w:val="000000"/>
        </w:rPr>
        <w:t>Praktische aanbevelingen voor de volgende stappen in het ontwerpproces.</w:t>
      </w:r>
    </w:p>
    <w:p w14:paraId="4C056D78" w14:textId="77777777" w:rsidR="00C27DA7" w:rsidRDefault="00C27DA7" w:rsidP="00C27DA7">
      <w:pPr>
        <w:pStyle w:val="Normaalweb"/>
        <w:rPr>
          <w:color w:val="000000"/>
        </w:rPr>
      </w:pPr>
      <w:r>
        <w:rPr>
          <w:rStyle w:val="Zwaar"/>
          <w:rFonts w:eastAsiaTheme="majorEastAsia"/>
          <w:color w:val="000000"/>
        </w:rPr>
        <w:t>Rolverdeling en samenwerking</w:t>
      </w:r>
    </w:p>
    <w:p w14:paraId="07457973" w14:textId="77777777" w:rsidR="00C27DA7" w:rsidRDefault="00C27DA7" w:rsidP="00C27DA7">
      <w:pPr>
        <w:pStyle w:val="Normaalweb"/>
        <w:numPr>
          <w:ilvl w:val="0"/>
          <w:numId w:val="23"/>
        </w:numPr>
        <w:rPr>
          <w:color w:val="000000"/>
        </w:rPr>
      </w:pPr>
      <w:r>
        <w:rPr>
          <w:rStyle w:val="Zwaar"/>
          <w:rFonts w:eastAsiaTheme="majorEastAsia"/>
          <w:color w:val="000000"/>
        </w:rPr>
        <w:t>WMR:</w:t>
      </w:r>
    </w:p>
    <w:p w14:paraId="0F50F6FD" w14:textId="77777777" w:rsidR="00C27DA7" w:rsidRDefault="00C27DA7" w:rsidP="00C27DA7">
      <w:pPr>
        <w:pStyle w:val="Normaalweb"/>
        <w:numPr>
          <w:ilvl w:val="1"/>
          <w:numId w:val="23"/>
        </w:numPr>
        <w:rPr>
          <w:color w:val="000000"/>
        </w:rPr>
      </w:pPr>
      <w:r>
        <w:rPr>
          <w:color w:val="000000"/>
        </w:rPr>
        <w:t>Lead in WP1: Het samenbrengen en synthetiseren van kennis en ervaringen met rifbouwen en erosieremmende maatregelen.</w:t>
      </w:r>
    </w:p>
    <w:p w14:paraId="302002F4" w14:textId="77777777" w:rsidR="00C27DA7" w:rsidRDefault="00C27DA7" w:rsidP="00C27DA7">
      <w:pPr>
        <w:pStyle w:val="Normaalweb"/>
        <w:numPr>
          <w:ilvl w:val="1"/>
          <w:numId w:val="23"/>
        </w:numPr>
        <w:rPr>
          <w:color w:val="000000"/>
        </w:rPr>
      </w:pPr>
      <w:r>
        <w:rPr>
          <w:color w:val="000000"/>
        </w:rPr>
        <w:t>Lead in WP2: Het coördineren van de analyse van beschikbare ecologische, morfologische en hydrodynamische gegevens en het identificeren van kennisleemtes.</w:t>
      </w:r>
    </w:p>
    <w:p w14:paraId="571E2993" w14:textId="77777777" w:rsidR="00C27DA7" w:rsidRDefault="00C27DA7" w:rsidP="00C27DA7">
      <w:pPr>
        <w:pStyle w:val="Normaalweb"/>
        <w:numPr>
          <w:ilvl w:val="1"/>
          <w:numId w:val="23"/>
        </w:numPr>
        <w:rPr>
          <w:color w:val="000000"/>
        </w:rPr>
      </w:pPr>
      <w:r>
        <w:rPr>
          <w:color w:val="000000"/>
        </w:rPr>
        <w:t>Schrijft een rapport die de uitkomsten van WP1 t/m WP3 bundeld in verschillende hoofdstukken</w:t>
      </w:r>
    </w:p>
    <w:p w14:paraId="3B2DCB90" w14:textId="77777777" w:rsidR="00C27DA7" w:rsidRDefault="00C27DA7" w:rsidP="00C27DA7">
      <w:pPr>
        <w:pStyle w:val="Normaalweb"/>
        <w:numPr>
          <w:ilvl w:val="0"/>
          <w:numId w:val="23"/>
        </w:numPr>
        <w:rPr>
          <w:color w:val="000000"/>
        </w:rPr>
      </w:pPr>
      <w:r>
        <w:rPr>
          <w:rStyle w:val="Zwaar"/>
          <w:rFonts w:eastAsiaTheme="majorEastAsia"/>
          <w:color w:val="000000"/>
        </w:rPr>
        <w:t>NIOZ:</w:t>
      </w:r>
    </w:p>
    <w:p w14:paraId="66E72103" w14:textId="77777777" w:rsidR="00C27DA7" w:rsidRDefault="00C27DA7" w:rsidP="00C27DA7">
      <w:pPr>
        <w:pStyle w:val="Normaalweb"/>
        <w:numPr>
          <w:ilvl w:val="1"/>
          <w:numId w:val="23"/>
        </w:numPr>
        <w:rPr>
          <w:color w:val="000000"/>
        </w:rPr>
      </w:pPr>
      <w:r>
        <w:rPr>
          <w:color w:val="000000"/>
        </w:rPr>
        <w:t>Uitvoering van aanvullende metingen in het veld, indien nodig, met inzet van gespecialiseerde meetinstrumenten en onderzoeksassistentie.</w:t>
      </w:r>
    </w:p>
    <w:p w14:paraId="4BEA57CA" w14:textId="77777777" w:rsidR="00C27DA7" w:rsidRDefault="00C27DA7" w:rsidP="00C27DA7">
      <w:pPr>
        <w:pStyle w:val="Normaalweb"/>
        <w:numPr>
          <w:ilvl w:val="1"/>
          <w:numId w:val="23"/>
        </w:numPr>
        <w:rPr>
          <w:color w:val="000000"/>
        </w:rPr>
      </w:pPr>
      <w:r>
        <w:rPr>
          <w:color w:val="000000"/>
        </w:rPr>
        <w:t>Sluit aan (in persoon van Brenda Walles) in WP0 voor inbrengen expertkennis</w:t>
      </w:r>
    </w:p>
    <w:p w14:paraId="7836C934" w14:textId="77777777" w:rsidR="00C27DA7" w:rsidRDefault="00C27DA7" w:rsidP="00C27DA7">
      <w:pPr>
        <w:pStyle w:val="Normaalweb"/>
        <w:numPr>
          <w:ilvl w:val="1"/>
          <w:numId w:val="23"/>
        </w:numPr>
        <w:rPr>
          <w:color w:val="000000"/>
        </w:rPr>
      </w:pPr>
    </w:p>
    <w:p w14:paraId="68D1D483" w14:textId="77777777" w:rsidR="00C27DA7" w:rsidRDefault="00C27DA7" w:rsidP="00C27DA7">
      <w:pPr>
        <w:pStyle w:val="Normaalweb"/>
        <w:numPr>
          <w:ilvl w:val="0"/>
          <w:numId w:val="23"/>
        </w:numPr>
        <w:rPr>
          <w:color w:val="000000"/>
        </w:rPr>
      </w:pPr>
      <w:r>
        <w:rPr>
          <w:rStyle w:val="Zwaar"/>
          <w:rFonts w:eastAsiaTheme="majorEastAsia"/>
          <w:color w:val="000000"/>
        </w:rPr>
        <w:t>RWS en Deltares:</w:t>
      </w:r>
    </w:p>
    <w:p w14:paraId="54D292E9" w14:textId="77777777" w:rsidR="00C27DA7" w:rsidRDefault="00C27DA7" w:rsidP="00C27DA7">
      <w:pPr>
        <w:pStyle w:val="Normaalweb"/>
        <w:numPr>
          <w:ilvl w:val="1"/>
          <w:numId w:val="23"/>
        </w:numPr>
        <w:rPr>
          <w:color w:val="000000"/>
        </w:rPr>
      </w:pPr>
      <w:r>
        <w:rPr>
          <w:color w:val="000000"/>
        </w:rPr>
        <w:t>Levering van relevante ruimtelijke, hydrodynamische en ecologische gegevens ter ondersteuning van WP2.</w:t>
      </w:r>
    </w:p>
    <w:p w14:paraId="2D5ACF02" w14:textId="77777777" w:rsidR="00C27DA7" w:rsidRDefault="00C27DA7" w:rsidP="00C27DA7">
      <w:pPr>
        <w:pStyle w:val="Normaalweb"/>
        <w:rPr>
          <w:color w:val="000000"/>
        </w:rPr>
      </w:pPr>
      <w:r>
        <w:rPr>
          <w:color w:val="000000"/>
        </w:rPr>
        <w:t>Met deze samenwerking tussen WMR en NIOZ wordt een solide basis gelegd voor de kennisontwikkeling van effectieve en haalbare erosieremmende maatregelen voor het gebied Viane.</w:t>
      </w:r>
    </w:p>
    <w:p w14:paraId="7BE66A8E" w14:textId="2C015CA8" w:rsidR="00C27DA7" w:rsidRPr="00FB4358" w:rsidRDefault="00C27DA7" w:rsidP="00FB4358">
      <w:pPr>
        <w:rPr>
          <w:b/>
          <w:bCs/>
        </w:rPr>
      </w:pPr>
    </w:p>
    <w:sectPr w:rsidR="00C27DA7" w:rsidRPr="00FB4358" w:rsidSect="00D35E66">
      <w:footerReference w:type="default" r:id="rId11"/>
      <w:headerReference w:type="first" r:id="rId12"/>
      <w:type w:val="continuous"/>
      <w:pgSz w:w="11906" w:h="16838" w:code="9"/>
      <w:pgMar w:top="1843" w:right="737" w:bottom="1418" w:left="1191" w:header="851" w:footer="709" w:gutter="0"/>
      <w:paperSrc w:first="2" w:other="2"/>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44AB5" w14:textId="77777777" w:rsidR="0042035D" w:rsidRDefault="0042035D">
      <w:r>
        <w:separator/>
      </w:r>
    </w:p>
  </w:endnote>
  <w:endnote w:type="continuationSeparator" w:id="0">
    <w:p w14:paraId="75007DD1" w14:textId="77777777" w:rsidR="0042035D" w:rsidRDefault="00420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Z: 3of 9 BarCode">
    <w:altName w:val="Algerian"/>
    <w:panose1 w:val="020B0604020202020204"/>
    <w:charset w:val="00"/>
    <w:family w:val="decorative"/>
    <w:pitch w:val="variable"/>
    <w:sig w:usb0="00000003" w:usb1="00000000" w:usb2="00000000" w:usb3="00000000" w:csb0="00000001" w:csb1="00000000"/>
  </w:font>
  <w:font w:name="KIX Barcode">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47510"/>
      <w:docPartObj>
        <w:docPartGallery w:val="Page Numbers (Bottom of Page)"/>
        <w:docPartUnique/>
      </w:docPartObj>
    </w:sdtPr>
    <w:sdtEndPr/>
    <w:sdtContent>
      <w:p w14:paraId="4CEC17F9" w14:textId="77777777" w:rsidR="00185C32" w:rsidRDefault="00D60684">
        <w:pPr>
          <w:pStyle w:val="Voettekst"/>
          <w:jc w:val="center"/>
        </w:pPr>
        <w:r>
          <w:t>-</w:t>
        </w:r>
        <w:r>
          <w:fldChar w:fldCharType="begin"/>
        </w:r>
        <w:r>
          <w:instrText>PAGE   \* MERGEFORMAT</w:instrText>
        </w:r>
        <w:r>
          <w:fldChar w:fldCharType="separate"/>
        </w:r>
        <w:r>
          <w:rPr>
            <w:noProof/>
          </w:rPr>
          <w:t>12</w:t>
        </w:r>
        <w:r>
          <w:fldChar w:fldCharType="end"/>
        </w:r>
        <w:r>
          <w:t>-</w:t>
        </w:r>
      </w:p>
    </w:sdtContent>
  </w:sdt>
  <w:p w14:paraId="18609C87" w14:textId="77777777" w:rsidR="00185C32" w:rsidRDefault="00185C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C5D98" w14:textId="77777777" w:rsidR="0042035D" w:rsidRDefault="0042035D">
      <w:r>
        <w:separator/>
      </w:r>
    </w:p>
  </w:footnote>
  <w:footnote w:type="continuationSeparator" w:id="0">
    <w:p w14:paraId="39604EAB" w14:textId="77777777" w:rsidR="0042035D" w:rsidRDefault="00420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B6812" w14:textId="77777777" w:rsidR="00185C32" w:rsidRDefault="00185C32" w:rsidP="00BF5DDD">
    <w:pPr>
      <w:spacing w:after="1320"/>
    </w:pPr>
  </w:p>
  <w:tbl>
    <w:tblPr>
      <w:tblW w:w="0" w:type="auto"/>
      <w:tblCellMar>
        <w:left w:w="0" w:type="dxa"/>
        <w:right w:w="0" w:type="dxa"/>
      </w:tblCellMar>
      <w:tblLook w:val="0000" w:firstRow="0" w:lastRow="0" w:firstColumn="0" w:lastColumn="0" w:noHBand="0" w:noVBand="0"/>
    </w:tblPr>
    <w:tblGrid>
      <w:gridCol w:w="9978"/>
    </w:tblGrid>
    <w:tr w:rsidR="00185C32" w14:paraId="7DD4D77F" w14:textId="77777777" w:rsidTr="004672C5">
      <w:tc>
        <w:tcPr>
          <w:tcW w:w="9994" w:type="dxa"/>
        </w:tcPr>
        <w:p w14:paraId="4FE4210D" w14:textId="77777777" w:rsidR="00185C32" w:rsidRDefault="00D60684" w:rsidP="00B9016A">
          <w:pPr>
            <w:pStyle w:val="Titel12"/>
          </w:pPr>
          <w:r>
            <w:t>Plan van Aanpak</w:t>
          </w:r>
        </w:p>
      </w:tc>
    </w:tr>
  </w:tbl>
  <w:p w14:paraId="695C12ED" w14:textId="77777777" w:rsidR="00185C32" w:rsidRDefault="00185C32" w:rsidP="00BF5DDD"/>
  <w:p w14:paraId="0C4F0E9A" w14:textId="77777777" w:rsidR="00185C32" w:rsidRPr="00BF5DDD" w:rsidRDefault="00185C32" w:rsidP="00BF5DD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84684"/>
    <w:multiLevelType w:val="hybridMultilevel"/>
    <w:tmpl w:val="78A6F79E"/>
    <w:lvl w:ilvl="0" w:tplc="C1B4A4FC">
      <w:start w:val="1"/>
      <w:numFmt w:val="decimal"/>
      <w:lvlText w:val="%1."/>
      <w:lvlJc w:val="left"/>
      <w:pPr>
        <w:ind w:left="720" w:hanging="360"/>
      </w:pPr>
      <w:rPr>
        <w:rFonts w:hint="default"/>
      </w:rPr>
    </w:lvl>
    <w:lvl w:ilvl="1" w:tplc="E1089A16" w:tentative="1">
      <w:start w:val="1"/>
      <w:numFmt w:val="lowerLetter"/>
      <w:lvlText w:val="%2."/>
      <w:lvlJc w:val="left"/>
      <w:pPr>
        <w:ind w:left="1440" w:hanging="360"/>
      </w:pPr>
    </w:lvl>
    <w:lvl w:ilvl="2" w:tplc="AA10CC06" w:tentative="1">
      <w:start w:val="1"/>
      <w:numFmt w:val="lowerRoman"/>
      <w:lvlText w:val="%3."/>
      <w:lvlJc w:val="right"/>
      <w:pPr>
        <w:ind w:left="2160" w:hanging="180"/>
      </w:pPr>
    </w:lvl>
    <w:lvl w:ilvl="3" w:tplc="81F075E8" w:tentative="1">
      <w:start w:val="1"/>
      <w:numFmt w:val="decimal"/>
      <w:lvlText w:val="%4."/>
      <w:lvlJc w:val="left"/>
      <w:pPr>
        <w:ind w:left="2880" w:hanging="360"/>
      </w:pPr>
    </w:lvl>
    <w:lvl w:ilvl="4" w:tplc="DBE44E64" w:tentative="1">
      <w:start w:val="1"/>
      <w:numFmt w:val="lowerLetter"/>
      <w:lvlText w:val="%5."/>
      <w:lvlJc w:val="left"/>
      <w:pPr>
        <w:ind w:left="3600" w:hanging="360"/>
      </w:pPr>
    </w:lvl>
    <w:lvl w:ilvl="5" w:tplc="C352C29C" w:tentative="1">
      <w:start w:val="1"/>
      <w:numFmt w:val="lowerRoman"/>
      <w:lvlText w:val="%6."/>
      <w:lvlJc w:val="right"/>
      <w:pPr>
        <w:ind w:left="4320" w:hanging="180"/>
      </w:pPr>
    </w:lvl>
    <w:lvl w:ilvl="6" w:tplc="8E5866AC" w:tentative="1">
      <w:start w:val="1"/>
      <w:numFmt w:val="decimal"/>
      <w:lvlText w:val="%7."/>
      <w:lvlJc w:val="left"/>
      <w:pPr>
        <w:ind w:left="5040" w:hanging="360"/>
      </w:pPr>
    </w:lvl>
    <w:lvl w:ilvl="7" w:tplc="5A86483A" w:tentative="1">
      <w:start w:val="1"/>
      <w:numFmt w:val="lowerLetter"/>
      <w:lvlText w:val="%8."/>
      <w:lvlJc w:val="left"/>
      <w:pPr>
        <w:ind w:left="5760" w:hanging="360"/>
      </w:pPr>
    </w:lvl>
    <w:lvl w:ilvl="8" w:tplc="5E4E5AC2" w:tentative="1">
      <w:start w:val="1"/>
      <w:numFmt w:val="lowerRoman"/>
      <w:lvlText w:val="%9."/>
      <w:lvlJc w:val="right"/>
      <w:pPr>
        <w:ind w:left="6480" w:hanging="180"/>
      </w:pPr>
    </w:lvl>
  </w:abstractNum>
  <w:abstractNum w:abstractNumId="1" w15:restartNumberingAfterBreak="0">
    <w:nsid w:val="0D7168A6"/>
    <w:multiLevelType w:val="multilevel"/>
    <w:tmpl w:val="155840F0"/>
    <w:lvl w:ilvl="0">
      <w:start w:val="1"/>
      <w:numFmt w:val="decimal"/>
      <w:pStyle w:val="Verslagnummering"/>
      <w:suff w:val="nothing"/>
      <w:lvlText w:val="%1."/>
      <w:lvlJc w:val="left"/>
      <w:pPr>
        <w:ind w:left="0" w:firstLine="0"/>
      </w:pPr>
      <w:rPr>
        <w:rFonts w:hint="default"/>
      </w:rPr>
    </w:lvl>
    <w:lvl w:ilvl="1">
      <w:start w:val="1"/>
      <w:numFmt w:val="lowerLetter"/>
      <w:suff w:val="nothing"/>
      <w:lvlText w:val="%1.%2."/>
      <w:lvlJc w:val="left"/>
      <w:pPr>
        <w:ind w:left="0" w:firstLine="0"/>
      </w:pPr>
      <w:rPr>
        <w:rFonts w:hint="default"/>
      </w:rPr>
    </w:lvl>
    <w:lvl w:ilvl="2">
      <w:start w:val="1"/>
      <w:numFmt w:val="none"/>
      <w:lvlText w:val=""/>
      <w:lvlJc w:val="left"/>
      <w:pPr>
        <w:tabs>
          <w:tab w:val="num" w:pos="36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DD95E4C"/>
    <w:multiLevelType w:val="hybridMultilevel"/>
    <w:tmpl w:val="3E80092C"/>
    <w:lvl w:ilvl="0" w:tplc="FFFFFFFF">
      <w:start w:val="1"/>
      <w:numFmt w:val="decimal"/>
      <w:lvlText w:val="%1."/>
      <w:lvlJc w:val="left"/>
      <w:pPr>
        <w:ind w:left="720" w:hanging="360"/>
      </w:pPr>
      <w:rPr>
        <w:rFonts w:hint="default"/>
      </w:rPr>
    </w:lvl>
    <w:lvl w:ilvl="1" w:tplc="04130001">
      <w:start w:val="1"/>
      <w:numFmt w:val="bullet"/>
      <w:lvlText w:val=""/>
      <w:lvlJc w:val="left"/>
      <w:pPr>
        <w:ind w:left="10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D8489A"/>
    <w:multiLevelType w:val="hybridMultilevel"/>
    <w:tmpl w:val="FC7A8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2F1263"/>
    <w:multiLevelType w:val="hybridMultilevel"/>
    <w:tmpl w:val="1BCA722C"/>
    <w:lvl w:ilvl="0" w:tplc="381280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9571D3"/>
    <w:multiLevelType w:val="hybridMultilevel"/>
    <w:tmpl w:val="B27E3360"/>
    <w:lvl w:ilvl="0" w:tplc="FFFFFFFF">
      <w:start w:val="1"/>
      <w:numFmt w:val="decimal"/>
      <w:lvlText w:val="%1."/>
      <w:lvlJc w:val="left"/>
      <w:pPr>
        <w:ind w:left="720" w:hanging="360"/>
      </w:pPr>
      <w:rPr>
        <w:rFonts w:hint="default"/>
      </w:rPr>
    </w:lvl>
    <w:lvl w:ilvl="1" w:tplc="04130001">
      <w:start w:val="1"/>
      <w:numFmt w:val="bullet"/>
      <w:lvlText w:val=""/>
      <w:lvlJc w:val="left"/>
      <w:pPr>
        <w:ind w:left="10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EA0BAD"/>
    <w:multiLevelType w:val="hybridMultilevel"/>
    <w:tmpl w:val="467457DE"/>
    <w:lvl w:ilvl="0" w:tplc="381280EE">
      <w:start w:val="1"/>
      <w:numFmt w:val="bullet"/>
      <w:lvlText w:val=""/>
      <w:lvlJc w:val="left"/>
      <w:pPr>
        <w:ind w:left="720" w:hanging="360"/>
      </w:pPr>
      <w:rPr>
        <w:rFonts w:ascii="Symbol" w:hAnsi="Symbol" w:hint="default"/>
      </w:rPr>
    </w:lvl>
    <w:lvl w:ilvl="1" w:tplc="895E65FA" w:tentative="1">
      <w:start w:val="1"/>
      <w:numFmt w:val="bullet"/>
      <w:lvlText w:val="o"/>
      <w:lvlJc w:val="left"/>
      <w:pPr>
        <w:ind w:left="1440" w:hanging="360"/>
      </w:pPr>
      <w:rPr>
        <w:rFonts w:ascii="Courier New" w:hAnsi="Courier New" w:cs="Courier New" w:hint="default"/>
      </w:rPr>
    </w:lvl>
    <w:lvl w:ilvl="2" w:tplc="8AAC49B2" w:tentative="1">
      <w:start w:val="1"/>
      <w:numFmt w:val="bullet"/>
      <w:lvlText w:val=""/>
      <w:lvlJc w:val="left"/>
      <w:pPr>
        <w:ind w:left="2160" w:hanging="360"/>
      </w:pPr>
      <w:rPr>
        <w:rFonts w:ascii="Wingdings" w:hAnsi="Wingdings" w:hint="default"/>
      </w:rPr>
    </w:lvl>
    <w:lvl w:ilvl="3" w:tplc="990044EE" w:tentative="1">
      <w:start w:val="1"/>
      <w:numFmt w:val="bullet"/>
      <w:lvlText w:val=""/>
      <w:lvlJc w:val="left"/>
      <w:pPr>
        <w:ind w:left="2880" w:hanging="360"/>
      </w:pPr>
      <w:rPr>
        <w:rFonts w:ascii="Symbol" w:hAnsi="Symbol" w:hint="default"/>
      </w:rPr>
    </w:lvl>
    <w:lvl w:ilvl="4" w:tplc="D994C036" w:tentative="1">
      <w:start w:val="1"/>
      <w:numFmt w:val="bullet"/>
      <w:lvlText w:val="o"/>
      <w:lvlJc w:val="left"/>
      <w:pPr>
        <w:ind w:left="3600" w:hanging="360"/>
      </w:pPr>
      <w:rPr>
        <w:rFonts w:ascii="Courier New" w:hAnsi="Courier New" w:cs="Courier New" w:hint="default"/>
      </w:rPr>
    </w:lvl>
    <w:lvl w:ilvl="5" w:tplc="64104862" w:tentative="1">
      <w:start w:val="1"/>
      <w:numFmt w:val="bullet"/>
      <w:lvlText w:val=""/>
      <w:lvlJc w:val="left"/>
      <w:pPr>
        <w:ind w:left="4320" w:hanging="360"/>
      </w:pPr>
      <w:rPr>
        <w:rFonts w:ascii="Wingdings" w:hAnsi="Wingdings" w:hint="default"/>
      </w:rPr>
    </w:lvl>
    <w:lvl w:ilvl="6" w:tplc="2E1C5E8C" w:tentative="1">
      <w:start w:val="1"/>
      <w:numFmt w:val="bullet"/>
      <w:lvlText w:val=""/>
      <w:lvlJc w:val="left"/>
      <w:pPr>
        <w:ind w:left="5040" w:hanging="360"/>
      </w:pPr>
      <w:rPr>
        <w:rFonts w:ascii="Symbol" w:hAnsi="Symbol" w:hint="default"/>
      </w:rPr>
    </w:lvl>
    <w:lvl w:ilvl="7" w:tplc="A2C856E8" w:tentative="1">
      <w:start w:val="1"/>
      <w:numFmt w:val="bullet"/>
      <w:lvlText w:val="o"/>
      <w:lvlJc w:val="left"/>
      <w:pPr>
        <w:ind w:left="5760" w:hanging="360"/>
      </w:pPr>
      <w:rPr>
        <w:rFonts w:ascii="Courier New" w:hAnsi="Courier New" w:cs="Courier New" w:hint="default"/>
      </w:rPr>
    </w:lvl>
    <w:lvl w:ilvl="8" w:tplc="8A7C4DCA" w:tentative="1">
      <w:start w:val="1"/>
      <w:numFmt w:val="bullet"/>
      <w:lvlText w:val=""/>
      <w:lvlJc w:val="left"/>
      <w:pPr>
        <w:ind w:left="6480" w:hanging="360"/>
      </w:pPr>
      <w:rPr>
        <w:rFonts w:ascii="Wingdings" w:hAnsi="Wingdings" w:hint="default"/>
      </w:rPr>
    </w:lvl>
  </w:abstractNum>
  <w:abstractNum w:abstractNumId="7" w15:restartNumberingAfterBreak="0">
    <w:nsid w:val="24D37E84"/>
    <w:multiLevelType w:val="multilevel"/>
    <w:tmpl w:val="BDCE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72429"/>
    <w:multiLevelType w:val="hybridMultilevel"/>
    <w:tmpl w:val="62A834BA"/>
    <w:lvl w:ilvl="0" w:tplc="FFFFFFFF">
      <w:start w:val="1"/>
      <w:numFmt w:val="decimal"/>
      <w:lvlText w:val="%1."/>
      <w:lvlJc w:val="left"/>
      <w:pPr>
        <w:ind w:left="720" w:hanging="360"/>
      </w:pPr>
      <w:rPr>
        <w:rFonts w:hint="default"/>
      </w:rPr>
    </w:lvl>
    <w:lvl w:ilvl="1" w:tplc="04130001">
      <w:start w:val="1"/>
      <w:numFmt w:val="bullet"/>
      <w:lvlText w:val=""/>
      <w:lvlJc w:val="left"/>
      <w:pPr>
        <w:ind w:left="10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B107F9"/>
    <w:multiLevelType w:val="multilevel"/>
    <w:tmpl w:val="35EE4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537F5"/>
    <w:multiLevelType w:val="hybridMultilevel"/>
    <w:tmpl w:val="1DF8329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4B106E4"/>
    <w:multiLevelType w:val="hybridMultilevel"/>
    <w:tmpl w:val="F36861C2"/>
    <w:lvl w:ilvl="0" w:tplc="9AF06826">
      <w:start w:val="16"/>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7C495B"/>
    <w:multiLevelType w:val="hybridMultilevel"/>
    <w:tmpl w:val="7FF66140"/>
    <w:lvl w:ilvl="0" w:tplc="FFFFFFFF">
      <w:start w:val="1"/>
      <w:numFmt w:val="decimal"/>
      <w:lvlText w:val="%1."/>
      <w:lvlJc w:val="left"/>
      <w:pPr>
        <w:ind w:left="720" w:hanging="360"/>
      </w:pPr>
      <w:rPr>
        <w:rFonts w:hint="default"/>
      </w:rPr>
    </w:lvl>
    <w:lvl w:ilvl="1" w:tplc="04130001">
      <w:start w:val="1"/>
      <w:numFmt w:val="bullet"/>
      <w:lvlText w:val=""/>
      <w:lvlJc w:val="left"/>
      <w:pPr>
        <w:ind w:left="10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0E46E5"/>
    <w:multiLevelType w:val="hybridMultilevel"/>
    <w:tmpl w:val="D60283A8"/>
    <w:lvl w:ilvl="0" w:tplc="4FC6C618">
      <w:numFmt w:val="bullet"/>
      <w:lvlText w:val="•"/>
      <w:lvlJc w:val="left"/>
      <w:pPr>
        <w:ind w:left="1065" w:hanging="705"/>
      </w:pPr>
      <w:rPr>
        <w:rFonts w:ascii="Verdana" w:eastAsia="Times New Roman" w:hAnsi="Verdana" w:cs="Times New Roman" w:hint="default"/>
      </w:rPr>
    </w:lvl>
    <w:lvl w:ilvl="1" w:tplc="0A2C7974" w:tentative="1">
      <w:start w:val="1"/>
      <w:numFmt w:val="bullet"/>
      <w:lvlText w:val="o"/>
      <w:lvlJc w:val="left"/>
      <w:pPr>
        <w:ind w:left="1440" w:hanging="360"/>
      </w:pPr>
      <w:rPr>
        <w:rFonts w:ascii="Courier New" w:hAnsi="Courier New" w:cs="Courier New" w:hint="default"/>
      </w:rPr>
    </w:lvl>
    <w:lvl w:ilvl="2" w:tplc="FC46D108" w:tentative="1">
      <w:start w:val="1"/>
      <w:numFmt w:val="bullet"/>
      <w:lvlText w:val=""/>
      <w:lvlJc w:val="left"/>
      <w:pPr>
        <w:ind w:left="2160" w:hanging="360"/>
      </w:pPr>
      <w:rPr>
        <w:rFonts w:ascii="Wingdings" w:hAnsi="Wingdings" w:hint="default"/>
      </w:rPr>
    </w:lvl>
    <w:lvl w:ilvl="3" w:tplc="BF0CCA38" w:tentative="1">
      <w:start w:val="1"/>
      <w:numFmt w:val="bullet"/>
      <w:lvlText w:val=""/>
      <w:lvlJc w:val="left"/>
      <w:pPr>
        <w:ind w:left="2880" w:hanging="360"/>
      </w:pPr>
      <w:rPr>
        <w:rFonts w:ascii="Symbol" w:hAnsi="Symbol" w:hint="default"/>
      </w:rPr>
    </w:lvl>
    <w:lvl w:ilvl="4" w:tplc="3CD2D0EC" w:tentative="1">
      <w:start w:val="1"/>
      <w:numFmt w:val="bullet"/>
      <w:lvlText w:val="o"/>
      <w:lvlJc w:val="left"/>
      <w:pPr>
        <w:ind w:left="3600" w:hanging="360"/>
      </w:pPr>
      <w:rPr>
        <w:rFonts w:ascii="Courier New" w:hAnsi="Courier New" w:cs="Courier New" w:hint="default"/>
      </w:rPr>
    </w:lvl>
    <w:lvl w:ilvl="5" w:tplc="A762FC70" w:tentative="1">
      <w:start w:val="1"/>
      <w:numFmt w:val="bullet"/>
      <w:lvlText w:val=""/>
      <w:lvlJc w:val="left"/>
      <w:pPr>
        <w:ind w:left="4320" w:hanging="360"/>
      </w:pPr>
      <w:rPr>
        <w:rFonts w:ascii="Wingdings" w:hAnsi="Wingdings" w:hint="default"/>
      </w:rPr>
    </w:lvl>
    <w:lvl w:ilvl="6" w:tplc="1B061302" w:tentative="1">
      <w:start w:val="1"/>
      <w:numFmt w:val="bullet"/>
      <w:lvlText w:val=""/>
      <w:lvlJc w:val="left"/>
      <w:pPr>
        <w:ind w:left="5040" w:hanging="360"/>
      </w:pPr>
      <w:rPr>
        <w:rFonts w:ascii="Symbol" w:hAnsi="Symbol" w:hint="default"/>
      </w:rPr>
    </w:lvl>
    <w:lvl w:ilvl="7" w:tplc="74DEE5F6" w:tentative="1">
      <w:start w:val="1"/>
      <w:numFmt w:val="bullet"/>
      <w:lvlText w:val="o"/>
      <w:lvlJc w:val="left"/>
      <w:pPr>
        <w:ind w:left="5760" w:hanging="360"/>
      </w:pPr>
      <w:rPr>
        <w:rFonts w:ascii="Courier New" w:hAnsi="Courier New" w:cs="Courier New" w:hint="default"/>
      </w:rPr>
    </w:lvl>
    <w:lvl w:ilvl="8" w:tplc="955C87C4" w:tentative="1">
      <w:start w:val="1"/>
      <w:numFmt w:val="bullet"/>
      <w:lvlText w:val=""/>
      <w:lvlJc w:val="left"/>
      <w:pPr>
        <w:ind w:left="6480" w:hanging="360"/>
      </w:pPr>
      <w:rPr>
        <w:rFonts w:ascii="Wingdings" w:hAnsi="Wingdings" w:hint="default"/>
      </w:rPr>
    </w:lvl>
  </w:abstractNum>
  <w:abstractNum w:abstractNumId="14" w15:restartNumberingAfterBreak="0">
    <w:nsid w:val="4E4B6126"/>
    <w:multiLevelType w:val="hybridMultilevel"/>
    <w:tmpl w:val="4E6AB46E"/>
    <w:lvl w:ilvl="0" w:tplc="267CE4D4">
      <w:start w:val="1"/>
      <w:numFmt w:val="decimal"/>
      <w:lvlText w:val="%1."/>
      <w:lvlJc w:val="left"/>
      <w:pPr>
        <w:ind w:left="9433" w:hanging="360"/>
      </w:pPr>
    </w:lvl>
    <w:lvl w:ilvl="1" w:tplc="1A7089DC" w:tentative="1">
      <w:start w:val="1"/>
      <w:numFmt w:val="lowerLetter"/>
      <w:lvlText w:val="%2."/>
      <w:lvlJc w:val="left"/>
      <w:pPr>
        <w:ind w:left="1440" w:hanging="360"/>
      </w:pPr>
    </w:lvl>
    <w:lvl w:ilvl="2" w:tplc="3E12B7F2" w:tentative="1">
      <w:start w:val="1"/>
      <w:numFmt w:val="lowerRoman"/>
      <w:lvlText w:val="%3."/>
      <w:lvlJc w:val="right"/>
      <w:pPr>
        <w:ind w:left="2160" w:hanging="180"/>
      </w:pPr>
    </w:lvl>
    <w:lvl w:ilvl="3" w:tplc="628CFBA8" w:tentative="1">
      <w:start w:val="1"/>
      <w:numFmt w:val="decimal"/>
      <w:lvlText w:val="%4."/>
      <w:lvlJc w:val="left"/>
      <w:pPr>
        <w:ind w:left="2880" w:hanging="360"/>
      </w:pPr>
    </w:lvl>
    <w:lvl w:ilvl="4" w:tplc="ED4400FC" w:tentative="1">
      <w:start w:val="1"/>
      <w:numFmt w:val="lowerLetter"/>
      <w:lvlText w:val="%5."/>
      <w:lvlJc w:val="left"/>
      <w:pPr>
        <w:ind w:left="3600" w:hanging="360"/>
      </w:pPr>
    </w:lvl>
    <w:lvl w:ilvl="5" w:tplc="3A96017C" w:tentative="1">
      <w:start w:val="1"/>
      <w:numFmt w:val="lowerRoman"/>
      <w:lvlText w:val="%6."/>
      <w:lvlJc w:val="right"/>
      <w:pPr>
        <w:ind w:left="4320" w:hanging="180"/>
      </w:pPr>
    </w:lvl>
    <w:lvl w:ilvl="6" w:tplc="3968D7BC" w:tentative="1">
      <w:start w:val="1"/>
      <w:numFmt w:val="decimal"/>
      <w:lvlText w:val="%7."/>
      <w:lvlJc w:val="left"/>
      <w:pPr>
        <w:ind w:left="5040" w:hanging="360"/>
      </w:pPr>
    </w:lvl>
    <w:lvl w:ilvl="7" w:tplc="F04E6C64" w:tentative="1">
      <w:start w:val="1"/>
      <w:numFmt w:val="lowerLetter"/>
      <w:lvlText w:val="%8."/>
      <w:lvlJc w:val="left"/>
      <w:pPr>
        <w:ind w:left="5760" w:hanging="360"/>
      </w:pPr>
    </w:lvl>
    <w:lvl w:ilvl="8" w:tplc="B0D8BBB2" w:tentative="1">
      <w:start w:val="1"/>
      <w:numFmt w:val="lowerRoman"/>
      <w:lvlText w:val="%9."/>
      <w:lvlJc w:val="right"/>
      <w:pPr>
        <w:ind w:left="6480" w:hanging="180"/>
      </w:pPr>
    </w:lvl>
  </w:abstractNum>
  <w:abstractNum w:abstractNumId="15" w15:restartNumberingAfterBreak="0">
    <w:nsid w:val="528E6398"/>
    <w:multiLevelType w:val="multilevel"/>
    <w:tmpl w:val="35264190"/>
    <w:name w:val="opsomming"/>
    <w:lvl w:ilvl="0">
      <w:start w:val="1"/>
      <w:numFmt w:val="bullet"/>
      <w:pStyle w:val="opsomming-"/>
      <w:lvlText w:val=""/>
      <w:lvlJc w:val="left"/>
      <w:pPr>
        <w:tabs>
          <w:tab w:val="num" w:pos="369"/>
        </w:tabs>
        <w:ind w:left="369" w:hanging="369"/>
      </w:pPr>
      <w:rPr>
        <w:rFonts w:ascii="Symbol" w:hAnsi="Symbol" w:hint="default"/>
      </w:rPr>
    </w:lvl>
    <w:lvl w:ilvl="1">
      <w:start w:val="1"/>
      <w:numFmt w:val="bullet"/>
      <w:lvlText w:val=""/>
      <w:lvlJc w:val="left"/>
      <w:pPr>
        <w:tabs>
          <w:tab w:val="num" w:pos="737"/>
        </w:tabs>
        <w:ind w:left="737" w:hanging="368"/>
      </w:pPr>
      <w:rPr>
        <w:rFonts w:ascii="Symbol" w:hAnsi="Symbol" w:hint="default"/>
      </w:rPr>
    </w:lvl>
    <w:lvl w:ilvl="2">
      <w:start w:val="1"/>
      <w:numFmt w:val="bullet"/>
      <w:lvlText w:val=""/>
      <w:lvlJc w:val="left"/>
      <w:pPr>
        <w:tabs>
          <w:tab w:val="num" w:pos="1106"/>
        </w:tabs>
        <w:ind w:left="1106" w:hanging="369"/>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637A0A38"/>
    <w:multiLevelType w:val="hybridMultilevel"/>
    <w:tmpl w:val="4E64DF82"/>
    <w:lvl w:ilvl="0" w:tplc="381280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EB1DBB"/>
    <w:multiLevelType w:val="multilevel"/>
    <w:tmpl w:val="B0B6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C955A6"/>
    <w:multiLevelType w:val="hybridMultilevel"/>
    <w:tmpl w:val="FAF2A4DE"/>
    <w:lvl w:ilvl="0" w:tplc="1A523B46">
      <w:start w:val="1"/>
      <w:numFmt w:val="bullet"/>
      <w:lvlText w:val=""/>
      <w:lvlJc w:val="left"/>
      <w:pPr>
        <w:ind w:left="720" w:hanging="360"/>
      </w:pPr>
      <w:rPr>
        <w:rFonts w:ascii="Symbol" w:hAnsi="Symbol" w:hint="default"/>
      </w:rPr>
    </w:lvl>
    <w:lvl w:ilvl="1" w:tplc="59C8CE3C" w:tentative="1">
      <w:start w:val="1"/>
      <w:numFmt w:val="bullet"/>
      <w:lvlText w:val="o"/>
      <w:lvlJc w:val="left"/>
      <w:pPr>
        <w:ind w:left="1440" w:hanging="360"/>
      </w:pPr>
      <w:rPr>
        <w:rFonts w:ascii="Courier New" w:hAnsi="Courier New" w:cs="Courier New" w:hint="default"/>
      </w:rPr>
    </w:lvl>
    <w:lvl w:ilvl="2" w:tplc="8C32FB26" w:tentative="1">
      <w:start w:val="1"/>
      <w:numFmt w:val="bullet"/>
      <w:lvlText w:val=""/>
      <w:lvlJc w:val="left"/>
      <w:pPr>
        <w:ind w:left="2160" w:hanging="360"/>
      </w:pPr>
      <w:rPr>
        <w:rFonts w:ascii="Wingdings" w:hAnsi="Wingdings" w:hint="default"/>
      </w:rPr>
    </w:lvl>
    <w:lvl w:ilvl="3" w:tplc="A1A4BBAA" w:tentative="1">
      <w:start w:val="1"/>
      <w:numFmt w:val="bullet"/>
      <w:lvlText w:val=""/>
      <w:lvlJc w:val="left"/>
      <w:pPr>
        <w:ind w:left="2880" w:hanging="360"/>
      </w:pPr>
      <w:rPr>
        <w:rFonts w:ascii="Symbol" w:hAnsi="Symbol" w:hint="default"/>
      </w:rPr>
    </w:lvl>
    <w:lvl w:ilvl="4" w:tplc="FF4227BE" w:tentative="1">
      <w:start w:val="1"/>
      <w:numFmt w:val="bullet"/>
      <w:lvlText w:val="o"/>
      <w:lvlJc w:val="left"/>
      <w:pPr>
        <w:ind w:left="3600" w:hanging="360"/>
      </w:pPr>
      <w:rPr>
        <w:rFonts w:ascii="Courier New" w:hAnsi="Courier New" w:cs="Courier New" w:hint="default"/>
      </w:rPr>
    </w:lvl>
    <w:lvl w:ilvl="5" w:tplc="16204C64" w:tentative="1">
      <w:start w:val="1"/>
      <w:numFmt w:val="bullet"/>
      <w:lvlText w:val=""/>
      <w:lvlJc w:val="left"/>
      <w:pPr>
        <w:ind w:left="4320" w:hanging="360"/>
      </w:pPr>
      <w:rPr>
        <w:rFonts w:ascii="Wingdings" w:hAnsi="Wingdings" w:hint="default"/>
      </w:rPr>
    </w:lvl>
    <w:lvl w:ilvl="6" w:tplc="F4562C0C" w:tentative="1">
      <w:start w:val="1"/>
      <w:numFmt w:val="bullet"/>
      <w:lvlText w:val=""/>
      <w:lvlJc w:val="left"/>
      <w:pPr>
        <w:ind w:left="5040" w:hanging="360"/>
      </w:pPr>
      <w:rPr>
        <w:rFonts w:ascii="Symbol" w:hAnsi="Symbol" w:hint="default"/>
      </w:rPr>
    </w:lvl>
    <w:lvl w:ilvl="7" w:tplc="2BF84140" w:tentative="1">
      <w:start w:val="1"/>
      <w:numFmt w:val="bullet"/>
      <w:lvlText w:val="o"/>
      <w:lvlJc w:val="left"/>
      <w:pPr>
        <w:ind w:left="5760" w:hanging="360"/>
      </w:pPr>
      <w:rPr>
        <w:rFonts w:ascii="Courier New" w:hAnsi="Courier New" w:cs="Courier New" w:hint="default"/>
      </w:rPr>
    </w:lvl>
    <w:lvl w:ilvl="8" w:tplc="A05ECAC8" w:tentative="1">
      <w:start w:val="1"/>
      <w:numFmt w:val="bullet"/>
      <w:lvlText w:val=""/>
      <w:lvlJc w:val="left"/>
      <w:pPr>
        <w:ind w:left="6480" w:hanging="360"/>
      </w:pPr>
      <w:rPr>
        <w:rFonts w:ascii="Wingdings" w:hAnsi="Wingdings" w:hint="default"/>
      </w:rPr>
    </w:lvl>
  </w:abstractNum>
  <w:abstractNum w:abstractNumId="19" w15:restartNumberingAfterBreak="0">
    <w:nsid w:val="78053092"/>
    <w:multiLevelType w:val="hybridMultilevel"/>
    <w:tmpl w:val="A5949502"/>
    <w:lvl w:ilvl="0" w:tplc="04130001">
      <w:start w:val="1"/>
      <w:numFmt w:val="bullet"/>
      <w:lvlText w:val=""/>
      <w:lvlJc w:val="left"/>
      <w:pPr>
        <w:ind w:left="1060" w:hanging="360"/>
      </w:pPr>
      <w:rPr>
        <w:rFonts w:ascii="Symbol" w:hAnsi="Symbol"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0" w15:restartNumberingAfterBreak="0">
    <w:nsid w:val="787D1C86"/>
    <w:multiLevelType w:val="multilevel"/>
    <w:tmpl w:val="F1028612"/>
    <w:lvl w:ilvl="0">
      <w:start w:val="1"/>
      <w:numFmt w:val="decimal"/>
      <w:pStyle w:val="Opsomming1-"/>
      <w:lvlText w:val="%1."/>
      <w:lvlJc w:val="left"/>
      <w:pPr>
        <w:tabs>
          <w:tab w:val="num" w:pos="425"/>
        </w:tabs>
        <w:ind w:left="425" w:hanging="425"/>
      </w:pPr>
      <w:rPr>
        <w:rFonts w:hint="default"/>
      </w:rPr>
    </w:lvl>
    <w:lvl w:ilvl="1">
      <w:start w:val="1"/>
      <w:numFmt w:val="lowerLetter"/>
      <w:lvlText w:val="%2."/>
      <w:lvlJc w:val="left"/>
      <w:pPr>
        <w:tabs>
          <w:tab w:val="num" w:pos="709"/>
        </w:tabs>
        <w:ind w:left="709" w:hanging="284"/>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798C417F"/>
    <w:multiLevelType w:val="multilevel"/>
    <w:tmpl w:val="BF20D8D6"/>
    <w:name w:val="opsomming2"/>
    <w:lvl w:ilvl="0">
      <w:start w:val="1"/>
      <w:numFmt w:val="decimal"/>
      <w:pStyle w:val="Rapportnummering"/>
      <w:lvlText w:val="%1."/>
      <w:lvlJc w:val="left"/>
      <w:pPr>
        <w:ind w:left="1134" w:hanging="1134"/>
      </w:pPr>
      <w:rPr>
        <w:rFonts w:hint="default"/>
        <w:b/>
        <w:i w:val="0"/>
      </w:rPr>
    </w:lvl>
    <w:lvl w:ilvl="1">
      <w:start w:val="1"/>
      <w:numFmt w:val="decimal"/>
      <w:lvlText w:val="%1.%2."/>
      <w:lvlJc w:val="left"/>
      <w:pPr>
        <w:ind w:left="1134" w:hanging="1134"/>
      </w:pPr>
      <w:rPr>
        <w:rFonts w:hint="default"/>
        <w:b/>
        <w:i w:val="0"/>
      </w:rPr>
    </w:lvl>
    <w:lvl w:ilvl="2">
      <w:start w:val="1"/>
      <w:numFmt w:val="decimal"/>
      <w:lvlText w:val="%1.%2.%3."/>
      <w:lvlJc w:val="left"/>
      <w:pPr>
        <w:ind w:left="1134" w:hanging="1134"/>
      </w:pPr>
      <w:rPr>
        <w:rFonts w:hint="default"/>
        <w:b/>
        <w:i w:val="0"/>
      </w:rPr>
    </w:lvl>
    <w:lvl w:ilvl="3">
      <w:start w:val="1"/>
      <w:numFmt w:val="decimal"/>
      <w:lvlText w:val="%1.%2.%3.%4."/>
      <w:lvlJc w:val="left"/>
      <w:pPr>
        <w:ind w:left="1134" w:hanging="1134"/>
      </w:pPr>
      <w:rPr>
        <w:rFonts w:hint="default"/>
        <w:b/>
        <w:i w:val="0"/>
      </w:rPr>
    </w:lvl>
    <w:lvl w:ilvl="4">
      <w:start w:val="1"/>
      <w:numFmt w:val="decimal"/>
      <w:lvlText w:val="%1.%2.%3.%4.%5."/>
      <w:lvlJc w:val="left"/>
      <w:pPr>
        <w:ind w:left="1134" w:hanging="1134"/>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7DCA72CF"/>
    <w:multiLevelType w:val="multilevel"/>
    <w:tmpl w:val="82EE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21"/>
  </w:num>
  <w:num w:numId="4">
    <w:abstractNumId w:val="1"/>
  </w:num>
  <w:num w:numId="5">
    <w:abstractNumId w:val="18"/>
  </w:num>
  <w:num w:numId="6">
    <w:abstractNumId w:val="14"/>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4"/>
  </w:num>
  <w:num w:numId="11">
    <w:abstractNumId w:val="16"/>
  </w:num>
  <w:num w:numId="12">
    <w:abstractNumId w:val="10"/>
  </w:num>
  <w:num w:numId="13">
    <w:abstractNumId w:val="19"/>
  </w:num>
  <w:num w:numId="14">
    <w:abstractNumId w:val="2"/>
  </w:num>
  <w:num w:numId="15">
    <w:abstractNumId w:val="12"/>
  </w:num>
  <w:num w:numId="16">
    <w:abstractNumId w:val="5"/>
  </w:num>
  <w:num w:numId="17">
    <w:abstractNumId w:val="8"/>
  </w:num>
  <w:num w:numId="18">
    <w:abstractNumId w:val="3"/>
  </w:num>
  <w:num w:numId="19">
    <w:abstractNumId w:val="11"/>
  </w:num>
  <w:num w:numId="20">
    <w:abstractNumId w:val="7"/>
  </w:num>
  <w:num w:numId="21">
    <w:abstractNumId w:val="22"/>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E88"/>
    <w:rsid w:val="0001052C"/>
    <w:rsid w:val="00014A1C"/>
    <w:rsid w:val="00016B3F"/>
    <w:rsid w:val="00032EDB"/>
    <w:rsid w:val="00052B08"/>
    <w:rsid w:val="00056DCF"/>
    <w:rsid w:val="00073322"/>
    <w:rsid w:val="000844CA"/>
    <w:rsid w:val="00085FAA"/>
    <w:rsid w:val="0009600A"/>
    <w:rsid w:val="00096611"/>
    <w:rsid w:val="000B1926"/>
    <w:rsid w:val="000D586E"/>
    <w:rsid w:val="000D670C"/>
    <w:rsid w:val="000E0EDF"/>
    <w:rsid w:val="000F4D4E"/>
    <w:rsid w:val="00105A58"/>
    <w:rsid w:val="00110387"/>
    <w:rsid w:val="00113CDE"/>
    <w:rsid w:val="00115750"/>
    <w:rsid w:val="00122AA6"/>
    <w:rsid w:val="0012715B"/>
    <w:rsid w:val="00135EB3"/>
    <w:rsid w:val="00136CCF"/>
    <w:rsid w:val="001500B7"/>
    <w:rsid w:val="001603D3"/>
    <w:rsid w:val="0018295E"/>
    <w:rsid w:val="00185C32"/>
    <w:rsid w:val="00190452"/>
    <w:rsid w:val="001A18F6"/>
    <w:rsid w:val="001A4385"/>
    <w:rsid w:val="001B6C52"/>
    <w:rsid w:val="001C08C6"/>
    <w:rsid w:val="001C344F"/>
    <w:rsid w:val="001D0CE9"/>
    <w:rsid w:val="001D64BF"/>
    <w:rsid w:val="001E0A25"/>
    <w:rsid w:val="001F0767"/>
    <w:rsid w:val="001F7C06"/>
    <w:rsid w:val="00231CFE"/>
    <w:rsid w:val="0023369F"/>
    <w:rsid w:val="00246335"/>
    <w:rsid w:val="00264C60"/>
    <w:rsid w:val="0027165F"/>
    <w:rsid w:val="0027365F"/>
    <w:rsid w:val="002A27A4"/>
    <w:rsid w:val="002E6F83"/>
    <w:rsid w:val="00304584"/>
    <w:rsid w:val="00310B88"/>
    <w:rsid w:val="0032231C"/>
    <w:rsid w:val="00334A96"/>
    <w:rsid w:val="003740B9"/>
    <w:rsid w:val="00395779"/>
    <w:rsid w:val="003C34CE"/>
    <w:rsid w:val="003D294D"/>
    <w:rsid w:val="003E7703"/>
    <w:rsid w:val="003F5F67"/>
    <w:rsid w:val="0042035D"/>
    <w:rsid w:val="00423F0E"/>
    <w:rsid w:val="00464BEE"/>
    <w:rsid w:val="0046704C"/>
    <w:rsid w:val="004672C5"/>
    <w:rsid w:val="0047778A"/>
    <w:rsid w:val="00480D10"/>
    <w:rsid w:val="00485BF7"/>
    <w:rsid w:val="0049076E"/>
    <w:rsid w:val="00491201"/>
    <w:rsid w:val="00492DB5"/>
    <w:rsid w:val="004C2BCF"/>
    <w:rsid w:val="004C67DB"/>
    <w:rsid w:val="004D12B4"/>
    <w:rsid w:val="004F15FC"/>
    <w:rsid w:val="00504ACA"/>
    <w:rsid w:val="00504F29"/>
    <w:rsid w:val="00506F45"/>
    <w:rsid w:val="00510EB2"/>
    <w:rsid w:val="00534DE1"/>
    <w:rsid w:val="0053662D"/>
    <w:rsid w:val="0055098B"/>
    <w:rsid w:val="00563411"/>
    <w:rsid w:val="00564E43"/>
    <w:rsid w:val="00570573"/>
    <w:rsid w:val="005826E6"/>
    <w:rsid w:val="00590F48"/>
    <w:rsid w:val="005A4DE5"/>
    <w:rsid w:val="005A7438"/>
    <w:rsid w:val="005B230F"/>
    <w:rsid w:val="00626097"/>
    <w:rsid w:val="00632010"/>
    <w:rsid w:val="00635423"/>
    <w:rsid w:val="00637E89"/>
    <w:rsid w:val="006652C7"/>
    <w:rsid w:val="00666A4B"/>
    <w:rsid w:val="00697E88"/>
    <w:rsid w:val="006A6404"/>
    <w:rsid w:val="006B20C5"/>
    <w:rsid w:val="006D3E90"/>
    <w:rsid w:val="006F7D1C"/>
    <w:rsid w:val="0071391B"/>
    <w:rsid w:val="00716DB4"/>
    <w:rsid w:val="00732ADB"/>
    <w:rsid w:val="00764794"/>
    <w:rsid w:val="00770E15"/>
    <w:rsid w:val="007A5D5E"/>
    <w:rsid w:val="007C303A"/>
    <w:rsid w:val="007C4134"/>
    <w:rsid w:val="007E461D"/>
    <w:rsid w:val="007F35B5"/>
    <w:rsid w:val="00810DD3"/>
    <w:rsid w:val="008222AD"/>
    <w:rsid w:val="008317FA"/>
    <w:rsid w:val="0083620B"/>
    <w:rsid w:val="008402D6"/>
    <w:rsid w:val="008478AE"/>
    <w:rsid w:val="00861695"/>
    <w:rsid w:val="00877307"/>
    <w:rsid w:val="00894721"/>
    <w:rsid w:val="008A4CBE"/>
    <w:rsid w:val="008B5C90"/>
    <w:rsid w:val="008F1849"/>
    <w:rsid w:val="008F5030"/>
    <w:rsid w:val="008F6FF7"/>
    <w:rsid w:val="00915601"/>
    <w:rsid w:val="009233C9"/>
    <w:rsid w:val="00926EFD"/>
    <w:rsid w:val="0094436F"/>
    <w:rsid w:val="009646C2"/>
    <w:rsid w:val="00970DE0"/>
    <w:rsid w:val="009736D7"/>
    <w:rsid w:val="00975AF4"/>
    <w:rsid w:val="00996AC1"/>
    <w:rsid w:val="009A28A3"/>
    <w:rsid w:val="009A5FA2"/>
    <w:rsid w:val="009B0702"/>
    <w:rsid w:val="009B0DF2"/>
    <w:rsid w:val="009B0EFC"/>
    <w:rsid w:val="009C5366"/>
    <w:rsid w:val="009D140C"/>
    <w:rsid w:val="009E3F8C"/>
    <w:rsid w:val="009E5F07"/>
    <w:rsid w:val="00A1372F"/>
    <w:rsid w:val="00A142D9"/>
    <w:rsid w:val="00A145EC"/>
    <w:rsid w:val="00A2261A"/>
    <w:rsid w:val="00A35CAB"/>
    <w:rsid w:val="00A44236"/>
    <w:rsid w:val="00A52E83"/>
    <w:rsid w:val="00A71415"/>
    <w:rsid w:val="00A74757"/>
    <w:rsid w:val="00AB0AA3"/>
    <w:rsid w:val="00AC2702"/>
    <w:rsid w:val="00AC436C"/>
    <w:rsid w:val="00AC5AD0"/>
    <w:rsid w:val="00AC6E33"/>
    <w:rsid w:val="00AD66D0"/>
    <w:rsid w:val="00AE31EE"/>
    <w:rsid w:val="00B01704"/>
    <w:rsid w:val="00B0402D"/>
    <w:rsid w:val="00B04E35"/>
    <w:rsid w:val="00B314AA"/>
    <w:rsid w:val="00B474BC"/>
    <w:rsid w:val="00B5325D"/>
    <w:rsid w:val="00B738AA"/>
    <w:rsid w:val="00B759FB"/>
    <w:rsid w:val="00B80716"/>
    <w:rsid w:val="00B818E3"/>
    <w:rsid w:val="00B87759"/>
    <w:rsid w:val="00B9016A"/>
    <w:rsid w:val="00BA64D3"/>
    <w:rsid w:val="00BF5DDD"/>
    <w:rsid w:val="00C02A57"/>
    <w:rsid w:val="00C07BC2"/>
    <w:rsid w:val="00C27DA7"/>
    <w:rsid w:val="00C52FF0"/>
    <w:rsid w:val="00C57ED9"/>
    <w:rsid w:val="00C6636E"/>
    <w:rsid w:val="00C74B44"/>
    <w:rsid w:val="00CA2988"/>
    <w:rsid w:val="00CC0A4C"/>
    <w:rsid w:val="00CC2B4F"/>
    <w:rsid w:val="00CC2DB5"/>
    <w:rsid w:val="00CD1EA5"/>
    <w:rsid w:val="00CD2AF5"/>
    <w:rsid w:val="00CD3274"/>
    <w:rsid w:val="00CD33C5"/>
    <w:rsid w:val="00CE4ED4"/>
    <w:rsid w:val="00CE6FB3"/>
    <w:rsid w:val="00D479A1"/>
    <w:rsid w:val="00D60684"/>
    <w:rsid w:val="00D622D3"/>
    <w:rsid w:val="00D677CF"/>
    <w:rsid w:val="00D761F7"/>
    <w:rsid w:val="00DB323A"/>
    <w:rsid w:val="00DD0E0E"/>
    <w:rsid w:val="00DD11F9"/>
    <w:rsid w:val="00E0547D"/>
    <w:rsid w:val="00E06CB4"/>
    <w:rsid w:val="00E11A34"/>
    <w:rsid w:val="00E31412"/>
    <w:rsid w:val="00E32812"/>
    <w:rsid w:val="00E33A71"/>
    <w:rsid w:val="00E33D3C"/>
    <w:rsid w:val="00E403FB"/>
    <w:rsid w:val="00E9593F"/>
    <w:rsid w:val="00EA0B81"/>
    <w:rsid w:val="00EA565A"/>
    <w:rsid w:val="00EC4264"/>
    <w:rsid w:val="00F06595"/>
    <w:rsid w:val="00F47131"/>
    <w:rsid w:val="00F579B6"/>
    <w:rsid w:val="00F64D22"/>
    <w:rsid w:val="00F74C2B"/>
    <w:rsid w:val="00F841BE"/>
    <w:rsid w:val="00FA2E9F"/>
    <w:rsid w:val="00FA31F3"/>
    <w:rsid w:val="00FB4358"/>
    <w:rsid w:val="00FB4AAD"/>
    <w:rsid w:val="00FB7899"/>
    <w:rsid w:val="00FC684C"/>
    <w:rsid w:val="00FE79C8"/>
    <w:rsid w:val="6A07B987"/>
    <w:rsid w:val="7A96D1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8A372"/>
  <w15:docId w15:val="{E7250426-AB4D-4346-8EBC-2604D462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21" w:unhideWhenUsed="1" w:qFormat="1"/>
    <w:lsdException w:name="heading 5" w:semiHidden="1" w:uiPriority="21" w:unhideWhenUsed="1" w:qFormat="1"/>
    <w:lsdException w:name="heading 6" w:semiHidden="1" w:uiPriority="21" w:unhideWhenUsed="1" w:qFormat="1"/>
    <w:lsdException w:name="heading 7" w:semiHidden="1" w:uiPriority="21" w:unhideWhenUsed="1" w:qFormat="1"/>
    <w:lsdException w:name="heading 8" w:semiHidden="1" w:uiPriority="21" w:unhideWhenUsed="1" w:qFormat="1"/>
    <w:lsdException w:name="heading 9" w:semiHidden="1" w:uiPriority="2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9" w:unhideWhenUsed="1"/>
    <w:lsdException w:name="toc 3" w:semiHidden="1" w:uiPriority="1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1564"/>
    <w:pPr>
      <w:spacing w:after="0" w:line="240" w:lineRule="auto"/>
    </w:pPr>
    <w:rPr>
      <w:rFonts w:ascii="Verdana" w:hAnsi="Verdana"/>
      <w:sz w:val="18"/>
    </w:rPr>
  </w:style>
  <w:style w:type="paragraph" w:styleId="Kop1">
    <w:name w:val="heading 1"/>
    <w:basedOn w:val="Standaard"/>
    <w:next w:val="Standaard"/>
    <w:link w:val="Kop1Char"/>
    <w:uiPriority w:val="3"/>
    <w:qFormat/>
    <w:rsid w:val="00140367"/>
    <w:pPr>
      <w:keepNext/>
      <w:spacing w:before="240" w:after="60"/>
      <w:outlineLvl w:val="0"/>
    </w:pPr>
    <w:rPr>
      <w:rFonts w:cs="Arial"/>
      <w:b/>
      <w:bCs/>
      <w:sz w:val="24"/>
      <w:szCs w:val="32"/>
    </w:rPr>
  </w:style>
  <w:style w:type="paragraph" w:styleId="Kop2">
    <w:name w:val="heading 2"/>
    <w:basedOn w:val="Kop1"/>
    <w:next w:val="Standaard"/>
    <w:link w:val="Kop2Char"/>
    <w:uiPriority w:val="4"/>
    <w:qFormat/>
    <w:rsid w:val="00140367"/>
    <w:pPr>
      <w:outlineLvl w:val="1"/>
    </w:pPr>
    <w:rPr>
      <w:bCs w:val="0"/>
      <w:iCs/>
      <w:sz w:val="22"/>
      <w:szCs w:val="28"/>
    </w:rPr>
  </w:style>
  <w:style w:type="paragraph" w:styleId="Kop3">
    <w:name w:val="heading 3"/>
    <w:basedOn w:val="Kop2"/>
    <w:next w:val="Standaard"/>
    <w:link w:val="Kop3Char"/>
    <w:uiPriority w:val="5"/>
    <w:qFormat/>
    <w:rsid w:val="00140367"/>
    <w:pPr>
      <w:outlineLvl w:val="2"/>
    </w:pPr>
    <w:rPr>
      <w:bCs/>
      <w:sz w:val="20"/>
      <w:szCs w:val="26"/>
    </w:rPr>
  </w:style>
  <w:style w:type="paragraph" w:styleId="Kop4">
    <w:name w:val="heading 4"/>
    <w:basedOn w:val="Standaard"/>
    <w:next w:val="Standaard"/>
    <w:link w:val="Kop4Char"/>
    <w:uiPriority w:val="21"/>
    <w:semiHidden/>
    <w:rsid w:val="00140367"/>
    <w:pPr>
      <w:outlineLvl w:val="3"/>
    </w:pPr>
    <w:rPr>
      <w:b/>
    </w:rPr>
  </w:style>
  <w:style w:type="paragraph" w:styleId="Kop5">
    <w:name w:val="heading 5"/>
    <w:basedOn w:val="Standaard"/>
    <w:next w:val="Standaard"/>
    <w:link w:val="Kop5Char"/>
    <w:uiPriority w:val="21"/>
    <w:semiHidden/>
    <w:rsid w:val="00140367"/>
    <w:pPr>
      <w:outlineLvl w:val="4"/>
    </w:pPr>
    <w:rPr>
      <w:b/>
    </w:rPr>
  </w:style>
  <w:style w:type="paragraph" w:styleId="Kop6">
    <w:name w:val="heading 6"/>
    <w:basedOn w:val="Standaard"/>
    <w:next w:val="Standaard"/>
    <w:link w:val="Kop6Char"/>
    <w:uiPriority w:val="21"/>
    <w:semiHidden/>
    <w:rsid w:val="00140367"/>
    <w:pPr>
      <w:outlineLvl w:val="5"/>
    </w:pPr>
    <w:rPr>
      <w:b/>
    </w:rPr>
  </w:style>
  <w:style w:type="paragraph" w:styleId="Kop7">
    <w:name w:val="heading 7"/>
    <w:basedOn w:val="Standaard"/>
    <w:next w:val="Standaard"/>
    <w:link w:val="Kop7Char"/>
    <w:uiPriority w:val="21"/>
    <w:semiHidden/>
    <w:rsid w:val="00140367"/>
    <w:pPr>
      <w:outlineLvl w:val="6"/>
    </w:pPr>
    <w:rPr>
      <w:b/>
    </w:rPr>
  </w:style>
  <w:style w:type="paragraph" w:styleId="Kop8">
    <w:name w:val="heading 8"/>
    <w:basedOn w:val="Standaard"/>
    <w:next w:val="Standaard"/>
    <w:link w:val="Kop8Char"/>
    <w:uiPriority w:val="21"/>
    <w:semiHidden/>
    <w:rsid w:val="00140367"/>
    <w:pPr>
      <w:keepNext/>
      <w:keepLines/>
      <w:spacing w:before="200"/>
      <w:outlineLvl w:val="7"/>
    </w:pPr>
    <w:rPr>
      <w:rFonts w:eastAsiaTheme="majorEastAsia" w:cstheme="majorBidi"/>
      <w:b/>
      <w:color w:val="404040" w:themeColor="text1" w:themeTint="BF"/>
    </w:rPr>
  </w:style>
  <w:style w:type="paragraph" w:styleId="Kop9">
    <w:name w:val="heading 9"/>
    <w:basedOn w:val="Standaard"/>
    <w:next w:val="Standaard"/>
    <w:link w:val="Kop9Char"/>
    <w:uiPriority w:val="21"/>
    <w:semiHidden/>
    <w:rsid w:val="00140367"/>
    <w:pPr>
      <w:keepNext/>
      <w:keepLines/>
      <w:spacing w:before="200"/>
      <w:outlineLvl w:val="8"/>
    </w:pPr>
    <w:rPr>
      <w:rFonts w:eastAsiaTheme="majorEastAsia" w:cstheme="majorBidi"/>
      <w:b/>
      <w:iCs/>
      <w:color w:val="404040" w:themeColor="text1" w:themeTint="BF"/>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rsaBarcode">
    <w:name w:val="CorsaBarcode"/>
    <w:basedOn w:val="Standaard"/>
    <w:next w:val="Standaard"/>
    <w:link w:val="CorsaBarcodeChar"/>
    <w:rsid w:val="00140367"/>
    <w:rPr>
      <w:rFonts w:ascii="Z: 3of 9 BarCode" w:hAnsi="Z: 3of 9 BarCode"/>
      <w:iCs/>
      <w:color w:val="000000" w:themeColor="text1"/>
      <w:sz w:val="28"/>
      <w:szCs w:val="28"/>
    </w:rPr>
  </w:style>
  <w:style w:type="character" w:customStyle="1" w:styleId="CorsaBarcodeChar">
    <w:name w:val="CorsaBarcode Char"/>
    <w:basedOn w:val="Standaardalinea-lettertype"/>
    <w:link w:val="CorsaBarcode"/>
    <w:uiPriority w:val="17"/>
    <w:rsid w:val="00140367"/>
    <w:rPr>
      <w:rFonts w:ascii="Z: 3of 9 BarCode" w:eastAsia="Times New Roman" w:hAnsi="Z: 3of 9 BarCode" w:cs="Times New Roman"/>
      <w:iCs/>
      <w:color w:val="000000" w:themeColor="text1"/>
      <w:sz w:val="28"/>
      <w:szCs w:val="28"/>
      <w:lang w:eastAsia="nl-NL"/>
    </w:rPr>
  </w:style>
  <w:style w:type="paragraph" w:customStyle="1" w:styleId="hoogachtend">
    <w:name w:val="hoogachtend"/>
    <w:basedOn w:val="Standaard"/>
    <w:rsid w:val="00140367"/>
    <w:pPr>
      <w:tabs>
        <w:tab w:val="left" w:pos="3119"/>
        <w:tab w:val="left" w:pos="3189"/>
        <w:tab w:val="left" w:pos="10118"/>
      </w:tabs>
      <w:spacing w:before="400"/>
    </w:pPr>
    <w:rPr>
      <w:szCs w:val="24"/>
    </w:rPr>
  </w:style>
  <w:style w:type="paragraph" w:styleId="Inhopg1">
    <w:name w:val="toc 1"/>
    <w:basedOn w:val="Standaard"/>
    <w:next w:val="Standaard"/>
    <w:autoRedefine/>
    <w:uiPriority w:val="39"/>
    <w:unhideWhenUsed/>
    <w:rsid w:val="00140367"/>
    <w:pPr>
      <w:spacing w:after="100"/>
    </w:pPr>
    <w:rPr>
      <w:rFonts w:eastAsiaTheme="minorEastAsia"/>
      <w:b/>
    </w:rPr>
  </w:style>
  <w:style w:type="paragraph" w:styleId="Inhopg2">
    <w:name w:val="toc 2"/>
    <w:basedOn w:val="Standaard"/>
    <w:next w:val="Standaard"/>
    <w:autoRedefine/>
    <w:uiPriority w:val="19"/>
    <w:unhideWhenUsed/>
    <w:rsid w:val="00140367"/>
    <w:pPr>
      <w:spacing w:after="100"/>
    </w:pPr>
    <w:rPr>
      <w:rFonts w:eastAsiaTheme="minorEastAsia"/>
    </w:rPr>
  </w:style>
  <w:style w:type="paragraph" w:styleId="Inhopg3">
    <w:name w:val="toc 3"/>
    <w:basedOn w:val="Standaard"/>
    <w:next w:val="Standaard"/>
    <w:autoRedefine/>
    <w:uiPriority w:val="19"/>
    <w:unhideWhenUsed/>
    <w:rsid w:val="00140367"/>
    <w:pPr>
      <w:spacing w:after="100"/>
    </w:pPr>
    <w:rPr>
      <w:rFonts w:eastAsiaTheme="minorEastAsia"/>
    </w:rPr>
  </w:style>
  <w:style w:type="paragraph" w:customStyle="1" w:styleId="KenmerkenBrief">
    <w:name w:val="KenmerkenBrief"/>
    <w:basedOn w:val="Standaard"/>
    <w:next w:val="Standaard"/>
    <w:uiPriority w:val="15"/>
    <w:qFormat/>
    <w:rsid w:val="00140367"/>
    <w:rPr>
      <w:sz w:val="16"/>
    </w:rPr>
  </w:style>
  <w:style w:type="paragraph" w:customStyle="1" w:styleId="KIXcode">
    <w:name w:val="KIXcode"/>
    <w:basedOn w:val="Standaard"/>
    <w:next w:val="Standaard"/>
    <w:link w:val="KIXcodeChar"/>
    <w:uiPriority w:val="18"/>
    <w:rsid w:val="00140367"/>
    <w:rPr>
      <w:rFonts w:ascii="KIX Barcode" w:hAnsi="KIX Barcode"/>
    </w:rPr>
  </w:style>
  <w:style w:type="character" w:customStyle="1" w:styleId="KIXcodeChar">
    <w:name w:val="KIXcode Char"/>
    <w:basedOn w:val="Standaardalinea-lettertype"/>
    <w:link w:val="KIXcode"/>
    <w:uiPriority w:val="18"/>
    <w:rsid w:val="00140367"/>
    <w:rPr>
      <w:rFonts w:ascii="KIX Barcode" w:eastAsia="Times New Roman" w:hAnsi="KIX Barcode" w:cs="Times New Roman"/>
      <w:sz w:val="18"/>
      <w:szCs w:val="20"/>
      <w:lang w:eastAsia="nl-NL"/>
    </w:rPr>
  </w:style>
  <w:style w:type="character" w:customStyle="1" w:styleId="Kop1Char">
    <w:name w:val="Kop 1 Char"/>
    <w:basedOn w:val="Standaardalinea-lettertype"/>
    <w:link w:val="Kop1"/>
    <w:uiPriority w:val="3"/>
    <w:rsid w:val="00140367"/>
    <w:rPr>
      <w:rFonts w:ascii="Verdana" w:eastAsia="Times New Roman" w:hAnsi="Verdana" w:cs="Arial"/>
      <w:b/>
      <w:bCs/>
      <w:sz w:val="24"/>
      <w:szCs w:val="32"/>
      <w:lang w:eastAsia="nl-NL"/>
    </w:rPr>
  </w:style>
  <w:style w:type="character" w:customStyle="1" w:styleId="Kop2Char">
    <w:name w:val="Kop 2 Char"/>
    <w:basedOn w:val="Standaardalinea-lettertype"/>
    <w:link w:val="Kop2"/>
    <w:uiPriority w:val="4"/>
    <w:rsid w:val="00140367"/>
    <w:rPr>
      <w:rFonts w:ascii="Verdana" w:eastAsia="Times New Roman" w:hAnsi="Verdana" w:cs="Arial"/>
      <w:b/>
      <w:iCs/>
      <w:szCs w:val="28"/>
      <w:lang w:eastAsia="nl-NL"/>
    </w:rPr>
  </w:style>
  <w:style w:type="character" w:customStyle="1" w:styleId="Kop3Char">
    <w:name w:val="Kop 3 Char"/>
    <w:basedOn w:val="Standaardalinea-lettertype"/>
    <w:link w:val="Kop3"/>
    <w:uiPriority w:val="5"/>
    <w:rsid w:val="00140367"/>
    <w:rPr>
      <w:rFonts w:ascii="Verdana" w:eastAsia="Times New Roman" w:hAnsi="Verdana" w:cs="Arial"/>
      <w:b/>
      <w:bCs/>
      <w:iCs/>
      <w:sz w:val="20"/>
      <w:szCs w:val="26"/>
      <w:lang w:eastAsia="nl-NL"/>
    </w:rPr>
  </w:style>
  <w:style w:type="character" w:customStyle="1" w:styleId="Kop4Char">
    <w:name w:val="Kop 4 Char"/>
    <w:basedOn w:val="Standaardalinea-lettertype"/>
    <w:link w:val="Kop4"/>
    <w:uiPriority w:val="21"/>
    <w:semiHidden/>
    <w:rsid w:val="00140367"/>
    <w:rPr>
      <w:rFonts w:ascii="Verdana" w:eastAsia="Times New Roman" w:hAnsi="Verdana" w:cs="Times New Roman"/>
      <w:b/>
      <w:sz w:val="18"/>
      <w:szCs w:val="20"/>
      <w:lang w:eastAsia="nl-NL"/>
    </w:rPr>
  </w:style>
  <w:style w:type="character" w:customStyle="1" w:styleId="Kop5Char">
    <w:name w:val="Kop 5 Char"/>
    <w:basedOn w:val="Standaardalinea-lettertype"/>
    <w:link w:val="Kop5"/>
    <w:uiPriority w:val="21"/>
    <w:semiHidden/>
    <w:rsid w:val="00140367"/>
    <w:rPr>
      <w:rFonts w:ascii="Verdana" w:eastAsia="Times New Roman" w:hAnsi="Verdana" w:cs="Times New Roman"/>
      <w:b/>
      <w:sz w:val="18"/>
      <w:szCs w:val="20"/>
      <w:lang w:eastAsia="nl-NL"/>
    </w:rPr>
  </w:style>
  <w:style w:type="character" w:customStyle="1" w:styleId="Kop6Char">
    <w:name w:val="Kop 6 Char"/>
    <w:basedOn w:val="Standaardalinea-lettertype"/>
    <w:link w:val="Kop6"/>
    <w:uiPriority w:val="21"/>
    <w:semiHidden/>
    <w:rsid w:val="00140367"/>
    <w:rPr>
      <w:rFonts w:ascii="Verdana" w:eastAsia="Times New Roman" w:hAnsi="Verdana" w:cs="Times New Roman"/>
      <w:b/>
      <w:sz w:val="18"/>
      <w:szCs w:val="20"/>
      <w:lang w:eastAsia="nl-NL"/>
    </w:rPr>
  </w:style>
  <w:style w:type="character" w:customStyle="1" w:styleId="Kop7Char">
    <w:name w:val="Kop 7 Char"/>
    <w:basedOn w:val="Standaardalinea-lettertype"/>
    <w:link w:val="Kop7"/>
    <w:uiPriority w:val="21"/>
    <w:semiHidden/>
    <w:rsid w:val="00140367"/>
    <w:rPr>
      <w:rFonts w:ascii="Verdana" w:eastAsia="Times New Roman" w:hAnsi="Verdana" w:cs="Times New Roman"/>
      <w:b/>
      <w:sz w:val="18"/>
      <w:szCs w:val="20"/>
      <w:lang w:eastAsia="nl-NL"/>
    </w:rPr>
  </w:style>
  <w:style w:type="character" w:customStyle="1" w:styleId="Kop8Char">
    <w:name w:val="Kop 8 Char"/>
    <w:basedOn w:val="Standaardalinea-lettertype"/>
    <w:link w:val="Kop8"/>
    <w:uiPriority w:val="21"/>
    <w:semiHidden/>
    <w:rsid w:val="00140367"/>
    <w:rPr>
      <w:rFonts w:ascii="Verdana" w:eastAsiaTheme="majorEastAsia" w:hAnsi="Verdana" w:cstheme="majorBidi"/>
      <w:b/>
      <w:color w:val="404040" w:themeColor="text1" w:themeTint="BF"/>
      <w:sz w:val="18"/>
      <w:szCs w:val="20"/>
      <w:lang w:eastAsia="nl-NL"/>
    </w:rPr>
  </w:style>
  <w:style w:type="character" w:customStyle="1" w:styleId="Kop9Char">
    <w:name w:val="Kop 9 Char"/>
    <w:basedOn w:val="Standaardalinea-lettertype"/>
    <w:link w:val="Kop9"/>
    <w:uiPriority w:val="21"/>
    <w:semiHidden/>
    <w:rsid w:val="00140367"/>
    <w:rPr>
      <w:rFonts w:ascii="Verdana" w:eastAsiaTheme="majorEastAsia" w:hAnsi="Verdana" w:cstheme="majorBidi"/>
      <w:b/>
      <w:iCs/>
      <w:color w:val="404040" w:themeColor="text1" w:themeTint="BF"/>
      <w:sz w:val="18"/>
      <w:szCs w:val="18"/>
      <w:lang w:eastAsia="nl-NL"/>
    </w:rPr>
  </w:style>
  <w:style w:type="paragraph" w:styleId="Koptekst">
    <w:name w:val="header"/>
    <w:basedOn w:val="Standaard"/>
    <w:link w:val="KoptekstChar"/>
    <w:rsid w:val="00140367"/>
    <w:pPr>
      <w:tabs>
        <w:tab w:val="center" w:pos="4536"/>
        <w:tab w:val="right" w:pos="9072"/>
      </w:tabs>
    </w:pPr>
  </w:style>
  <w:style w:type="character" w:customStyle="1" w:styleId="KoptekstChar">
    <w:name w:val="Koptekst Char"/>
    <w:basedOn w:val="Standaardalinea-lettertype"/>
    <w:link w:val="Koptekst"/>
    <w:rsid w:val="00140367"/>
    <w:rPr>
      <w:rFonts w:ascii="Verdana" w:eastAsia="Times New Roman" w:hAnsi="Verdana" w:cs="Times New Roman"/>
      <w:sz w:val="18"/>
      <w:szCs w:val="20"/>
      <w:lang w:eastAsia="nl-NL"/>
    </w:rPr>
  </w:style>
  <w:style w:type="paragraph" w:customStyle="1" w:styleId="naam">
    <w:name w:val="naam"/>
    <w:basedOn w:val="Standaard"/>
    <w:autoRedefine/>
    <w:rsid w:val="00140367"/>
    <w:pPr>
      <w:spacing w:before="800"/>
      <w:jc w:val="both"/>
    </w:pPr>
  </w:style>
  <w:style w:type="paragraph" w:customStyle="1" w:styleId="opsomming-">
    <w:name w:val="opsomming *-"/>
    <w:basedOn w:val="Standaard"/>
    <w:uiPriority w:val="2"/>
    <w:qFormat/>
    <w:rsid w:val="00140367"/>
    <w:pPr>
      <w:numPr>
        <w:numId w:val="1"/>
      </w:numPr>
    </w:pPr>
  </w:style>
  <w:style w:type="paragraph" w:customStyle="1" w:styleId="Opsomming1-">
    <w:name w:val="Opsomming 1*-"/>
    <w:basedOn w:val="Standaard"/>
    <w:uiPriority w:val="1"/>
    <w:qFormat/>
    <w:rsid w:val="00140367"/>
    <w:pPr>
      <w:numPr>
        <w:numId w:val="2"/>
      </w:numPr>
    </w:pPr>
  </w:style>
  <w:style w:type="character" w:styleId="Paginanummer">
    <w:name w:val="page number"/>
    <w:basedOn w:val="Standaardalinea-lettertype"/>
    <w:semiHidden/>
    <w:rsid w:val="00140367"/>
  </w:style>
  <w:style w:type="paragraph" w:customStyle="1" w:styleId="Rapportnummering">
    <w:name w:val="Rapportnummering"/>
    <w:basedOn w:val="Standaard"/>
    <w:uiPriority w:val="8"/>
    <w:qFormat/>
    <w:rsid w:val="00140367"/>
    <w:pPr>
      <w:numPr>
        <w:numId w:val="3"/>
      </w:numPr>
      <w:contextualSpacing/>
    </w:pPr>
    <w:rPr>
      <w:b/>
      <w:noProof/>
    </w:rPr>
  </w:style>
  <w:style w:type="paragraph" w:customStyle="1" w:styleId="Titel12">
    <w:name w:val="Titel12"/>
    <w:basedOn w:val="Standaard"/>
    <w:link w:val="Titel12Char"/>
    <w:qFormat/>
    <w:rsid w:val="00140367"/>
    <w:rPr>
      <w:b/>
      <w:sz w:val="24"/>
    </w:rPr>
  </w:style>
  <w:style w:type="character" w:customStyle="1" w:styleId="Titel12Char">
    <w:name w:val="Titel12 Char"/>
    <w:basedOn w:val="Standaardalinea-lettertype"/>
    <w:link w:val="Titel12"/>
    <w:uiPriority w:val="9"/>
    <w:rsid w:val="00140367"/>
    <w:rPr>
      <w:rFonts w:ascii="Verdana" w:eastAsia="Times New Roman" w:hAnsi="Verdana" w:cs="Times New Roman"/>
      <w:b/>
      <w:sz w:val="24"/>
      <w:szCs w:val="20"/>
      <w:lang w:eastAsia="nl-NL"/>
    </w:rPr>
  </w:style>
  <w:style w:type="paragraph" w:customStyle="1" w:styleId="Titel20">
    <w:name w:val="Titel20"/>
    <w:basedOn w:val="Standaard"/>
    <w:link w:val="Titel20Char"/>
    <w:uiPriority w:val="10"/>
    <w:qFormat/>
    <w:rsid w:val="00140367"/>
    <w:rPr>
      <w:b/>
      <w:sz w:val="40"/>
    </w:rPr>
  </w:style>
  <w:style w:type="character" w:customStyle="1" w:styleId="Titel20Char">
    <w:name w:val="Titel20 Char"/>
    <w:basedOn w:val="Standaardalinea-lettertype"/>
    <w:link w:val="Titel20"/>
    <w:uiPriority w:val="10"/>
    <w:rsid w:val="00140367"/>
    <w:rPr>
      <w:rFonts w:ascii="Verdana" w:eastAsia="Times New Roman" w:hAnsi="Verdana" w:cs="Times New Roman"/>
      <w:b/>
      <w:sz w:val="40"/>
      <w:szCs w:val="20"/>
      <w:lang w:eastAsia="nl-NL"/>
    </w:rPr>
  </w:style>
  <w:style w:type="paragraph" w:customStyle="1" w:styleId="VerborgenTekst">
    <w:name w:val="VerborgenTekst"/>
    <w:basedOn w:val="Standaard"/>
    <w:next w:val="Standaard"/>
    <w:link w:val="VerborgenTekstChar"/>
    <w:uiPriority w:val="14"/>
    <w:qFormat/>
    <w:rsid w:val="00140367"/>
    <w:rPr>
      <w:vanish/>
      <w:color w:val="FF0000"/>
    </w:rPr>
  </w:style>
  <w:style w:type="character" w:customStyle="1" w:styleId="VerborgenTekstChar">
    <w:name w:val="VerborgenTekst Char"/>
    <w:basedOn w:val="Standaardalinea-lettertype"/>
    <w:link w:val="VerborgenTekst"/>
    <w:uiPriority w:val="14"/>
    <w:rsid w:val="00140367"/>
    <w:rPr>
      <w:rFonts w:ascii="Verdana" w:eastAsia="Times New Roman" w:hAnsi="Verdana" w:cs="Times New Roman"/>
      <w:vanish/>
      <w:color w:val="FF0000"/>
      <w:sz w:val="18"/>
      <w:szCs w:val="20"/>
      <w:lang w:eastAsia="nl-NL"/>
    </w:rPr>
  </w:style>
  <w:style w:type="paragraph" w:customStyle="1" w:styleId="Verslagkopjes">
    <w:name w:val="Verslagkopjes"/>
    <w:basedOn w:val="Standaard"/>
    <w:link w:val="VerslagkopjesChar"/>
    <w:uiPriority w:val="6"/>
    <w:qFormat/>
    <w:rsid w:val="00140367"/>
    <w:rPr>
      <w:b/>
      <w:bCs/>
      <w:iCs/>
    </w:rPr>
  </w:style>
  <w:style w:type="character" w:customStyle="1" w:styleId="VerslagkopjesChar">
    <w:name w:val="Verslagkopjes Char"/>
    <w:basedOn w:val="Standaardalinea-lettertype"/>
    <w:link w:val="Verslagkopjes"/>
    <w:uiPriority w:val="6"/>
    <w:rsid w:val="00140367"/>
    <w:rPr>
      <w:rFonts w:ascii="Verdana" w:eastAsia="Times New Roman" w:hAnsi="Verdana" w:cs="Times New Roman"/>
      <w:b/>
      <w:bCs/>
      <w:iCs/>
      <w:sz w:val="18"/>
      <w:szCs w:val="20"/>
      <w:lang w:eastAsia="nl-NL"/>
    </w:rPr>
  </w:style>
  <w:style w:type="paragraph" w:customStyle="1" w:styleId="Verslagnummering">
    <w:name w:val="Verslagnummering"/>
    <w:basedOn w:val="Standaard"/>
    <w:uiPriority w:val="7"/>
    <w:qFormat/>
    <w:rsid w:val="00140367"/>
    <w:pPr>
      <w:numPr>
        <w:numId w:val="4"/>
      </w:numPr>
      <w:tabs>
        <w:tab w:val="right" w:pos="6622"/>
        <w:tab w:val="right" w:pos="6688"/>
      </w:tabs>
    </w:pPr>
    <w:rPr>
      <w:b/>
    </w:rPr>
  </w:style>
  <w:style w:type="character" w:styleId="Voetnootmarkering">
    <w:name w:val="footnote reference"/>
    <w:basedOn w:val="Standaardalinea-lettertype"/>
    <w:uiPriority w:val="99"/>
    <w:unhideWhenUsed/>
    <w:rsid w:val="00140367"/>
    <w:rPr>
      <w:rFonts w:ascii="Verdana" w:hAnsi="Verdana"/>
      <w:sz w:val="14"/>
      <w:vertAlign w:val="superscript"/>
    </w:rPr>
  </w:style>
  <w:style w:type="paragraph" w:styleId="Voetnoottekst">
    <w:name w:val="footnote text"/>
    <w:basedOn w:val="Standaard"/>
    <w:link w:val="VoetnoottekstChar"/>
    <w:uiPriority w:val="99"/>
    <w:semiHidden/>
    <w:unhideWhenUsed/>
    <w:rsid w:val="00140367"/>
    <w:rPr>
      <w:sz w:val="14"/>
    </w:rPr>
  </w:style>
  <w:style w:type="character" w:customStyle="1" w:styleId="VoetnoottekstChar">
    <w:name w:val="Voetnoottekst Char"/>
    <w:basedOn w:val="Standaardalinea-lettertype"/>
    <w:link w:val="Voetnoottekst"/>
    <w:uiPriority w:val="99"/>
    <w:semiHidden/>
    <w:rsid w:val="00140367"/>
    <w:rPr>
      <w:rFonts w:ascii="Verdana" w:eastAsia="Times New Roman" w:hAnsi="Verdana" w:cs="Times New Roman"/>
      <w:sz w:val="14"/>
      <w:szCs w:val="20"/>
      <w:lang w:eastAsia="nl-NL"/>
    </w:rPr>
  </w:style>
  <w:style w:type="paragraph" w:styleId="Voettekst">
    <w:name w:val="footer"/>
    <w:basedOn w:val="Standaard"/>
    <w:link w:val="VoettekstChar"/>
    <w:uiPriority w:val="99"/>
    <w:unhideWhenUsed/>
    <w:rsid w:val="00140367"/>
    <w:pPr>
      <w:tabs>
        <w:tab w:val="center" w:pos="4536"/>
        <w:tab w:val="right" w:pos="9072"/>
      </w:tabs>
    </w:pPr>
  </w:style>
  <w:style w:type="character" w:customStyle="1" w:styleId="VoettekstChar">
    <w:name w:val="Voettekst Char"/>
    <w:basedOn w:val="Standaardalinea-lettertype"/>
    <w:link w:val="Voettekst"/>
    <w:uiPriority w:val="99"/>
    <w:rsid w:val="00140367"/>
    <w:rPr>
      <w:rFonts w:ascii="Verdana" w:eastAsia="Times New Roman" w:hAnsi="Verdana" w:cs="Times New Roman"/>
      <w:sz w:val="18"/>
      <w:szCs w:val="20"/>
      <w:lang w:eastAsia="nl-NL"/>
    </w:rPr>
  </w:style>
  <w:style w:type="paragraph" w:customStyle="1" w:styleId="VoettekstAfwijkend">
    <w:name w:val="VoettekstAfwijkend"/>
    <w:basedOn w:val="Standaard"/>
    <w:uiPriority w:val="16"/>
    <w:qFormat/>
    <w:rsid w:val="00140367"/>
    <w:rPr>
      <w:sz w:val="14"/>
    </w:rPr>
  </w:style>
  <w:style w:type="paragraph" w:styleId="Ballontekst">
    <w:name w:val="Balloon Text"/>
    <w:basedOn w:val="Standaard"/>
    <w:link w:val="BallontekstChar"/>
    <w:uiPriority w:val="99"/>
    <w:semiHidden/>
    <w:unhideWhenUsed/>
    <w:rsid w:val="00DA4868"/>
    <w:rPr>
      <w:rFonts w:ascii="Tahoma" w:hAnsi="Tahoma" w:cs="Tahoma"/>
      <w:sz w:val="16"/>
      <w:szCs w:val="16"/>
    </w:rPr>
  </w:style>
  <w:style w:type="character" w:customStyle="1" w:styleId="BallontekstChar">
    <w:name w:val="Ballontekst Char"/>
    <w:basedOn w:val="Standaardalinea-lettertype"/>
    <w:link w:val="Ballontekst"/>
    <w:uiPriority w:val="99"/>
    <w:semiHidden/>
    <w:rsid w:val="00DA4868"/>
    <w:rPr>
      <w:rFonts w:ascii="Tahoma" w:hAnsi="Tahoma" w:cs="Tahoma"/>
      <w:sz w:val="16"/>
      <w:szCs w:val="16"/>
    </w:rPr>
  </w:style>
  <w:style w:type="table" w:styleId="Tabelraster">
    <w:name w:val="Table Grid"/>
    <w:basedOn w:val="Standaardtabel"/>
    <w:uiPriority w:val="59"/>
    <w:rsid w:val="008F6FF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9A28A3"/>
    <w:pPr>
      <w:keepLines/>
      <w:spacing w:after="0" w:line="259" w:lineRule="auto"/>
      <w:outlineLvl w:val="9"/>
    </w:pPr>
    <w:rPr>
      <w:rFonts w:asciiTheme="majorHAnsi" w:eastAsiaTheme="majorEastAsia" w:hAnsiTheme="majorHAnsi" w:cstheme="majorBidi"/>
      <w:b w:val="0"/>
      <w:bCs w:val="0"/>
      <w:color w:val="365F91" w:themeColor="accent1" w:themeShade="BF"/>
      <w:sz w:val="32"/>
      <w:lang w:eastAsia="nl-NL"/>
    </w:rPr>
  </w:style>
  <w:style w:type="character" w:styleId="Hyperlink">
    <w:name w:val="Hyperlink"/>
    <w:basedOn w:val="Standaardalinea-lettertype"/>
    <w:uiPriority w:val="99"/>
    <w:rsid w:val="00085FAA"/>
    <w:rPr>
      <w:color w:val="0000FF"/>
      <w:u w:val="single"/>
    </w:rPr>
  </w:style>
  <w:style w:type="paragraph" w:styleId="Lijstalinea">
    <w:name w:val="List Paragraph"/>
    <w:basedOn w:val="Standaard"/>
    <w:uiPriority w:val="34"/>
    <w:qFormat/>
    <w:rsid w:val="00085FAA"/>
    <w:pPr>
      <w:overflowPunct w:val="0"/>
      <w:autoSpaceDE w:val="0"/>
      <w:autoSpaceDN w:val="0"/>
      <w:adjustRightInd w:val="0"/>
      <w:ind w:left="720"/>
      <w:contextualSpacing/>
      <w:textAlignment w:val="baseline"/>
    </w:pPr>
    <w:rPr>
      <w:rFonts w:eastAsia="Times New Roman" w:cs="Times New Roman"/>
      <w:szCs w:val="20"/>
      <w:lang w:eastAsia="nl-NL"/>
    </w:rPr>
  </w:style>
  <w:style w:type="table" w:customStyle="1" w:styleId="Rastertabel1licht-Accent11">
    <w:name w:val="Rastertabel 1 licht - Accent 11"/>
    <w:basedOn w:val="Standaardtabel"/>
    <w:uiPriority w:val="46"/>
    <w:rsid w:val="00510EB2"/>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2">
    <w:name w:val="Rastertabel 1 licht - Accent 12"/>
    <w:basedOn w:val="Standaardtabel"/>
    <w:uiPriority w:val="46"/>
    <w:rsid w:val="00CD33C5"/>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3">
    <w:name w:val="Rastertabel 1 licht - Accent 13"/>
    <w:basedOn w:val="Standaardtabel"/>
    <w:uiPriority w:val="46"/>
    <w:rsid w:val="001C344F"/>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4">
    <w:name w:val="Rastertabel 1 licht - Accent 14"/>
    <w:basedOn w:val="Standaardtabel"/>
    <w:uiPriority w:val="46"/>
    <w:rsid w:val="008F5030"/>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5">
    <w:name w:val="Rastertabel 1 licht - Accent 15"/>
    <w:basedOn w:val="Standaardtabel"/>
    <w:uiPriority w:val="46"/>
    <w:rsid w:val="00DF1FBD"/>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6">
    <w:name w:val="Rastertabel 1 licht - Accent 16"/>
    <w:basedOn w:val="Standaardtabel"/>
    <w:uiPriority w:val="46"/>
    <w:rsid w:val="00096611"/>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7">
    <w:name w:val="Rastertabel 1 licht - Accent 17"/>
    <w:basedOn w:val="Standaardtabel"/>
    <w:uiPriority w:val="46"/>
    <w:rsid w:val="007E461D"/>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8">
    <w:name w:val="Rastertabel 1 licht - Accent 18"/>
    <w:basedOn w:val="Standaardtabel"/>
    <w:uiPriority w:val="46"/>
    <w:rsid w:val="007C303A"/>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20">
    <w:name w:val="Rastertabel 1 licht - Accent 120"/>
    <w:basedOn w:val="Standaardtabel"/>
    <w:uiPriority w:val="46"/>
    <w:rsid w:val="00B759FB"/>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0">
    <w:name w:val="Rastertabel 1 licht - Accent 110"/>
    <w:basedOn w:val="Standaardtabel"/>
    <w:uiPriority w:val="46"/>
    <w:rsid w:val="001500B7"/>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2">
    <w:name w:val="Rastertabel 1 licht - Accent 112"/>
    <w:basedOn w:val="Standaardtabel"/>
    <w:uiPriority w:val="46"/>
    <w:rsid w:val="00E9593F"/>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3">
    <w:name w:val="Rastertabel 1 licht - Accent 113"/>
    <w:basedOn w:val="Standaardtabel"/>
    <w:uiPriority w:val="46"/>
    <w:rsid w:val="00F841BE"/>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4">
    <w:name w:val="Rastertabel 1 licht - Accent 114"/>
    <w:basedOn w:val="Standaardtabel"/>
    <w:uiPriority w:val="46"/>
    <w:rsid w:val="00637E89"/>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5">
    <w:name w:val="Rastertabel 1 licht - Accent 115"/>
    <w:basedOn w:val="Standaardtabel"/>
    <w:uiPriority w:val="46"/>
    <w:rsid w:val="00CC2DB5"/>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6">
    <w:name w:val="Rastertabel 1 licht - Accent 116"/>
    <w:basedOn w:val="Standaardtabel"/>
    <w:uiPriority w:val="46"/>
    <w:rsid w:val="00110387"/>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7">
    <w:name w:val="Rastertabel 1 licht - Accent 117"/>
    <w:basedOn w:val="Standaardtabel"/>
    <w:uiPriority w:val="46"/>
    <w:rsid w:val="00970DE0"/>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8">
    <w:name w:val="Rastertabel 1 licht - Accent 118"/>
    <w:basedOn w:val="Standaardtabel"/>
    <w:uiPriority w:val="46"/>
    <w:rsid w:val="000E0EDF"/>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1licht-Accent119">
    <w:name w:val="Rastertabel 1 licht - Accent 119"/>
    <w:basedOn w:val="Standaardtabel"/>
    <w:uiPriority w:val="46"/>
    <w:rsid w:val="00C6636E"/>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D761F7"/>
    <w:rPr>
      <w:color w:val="605E5C"/>
      <w:shd w:val="clear" w:color="auto" w:fill="E1DFDD"/>
    </w:rPr>
  </w:style>
  <w:style w:type="character" w:styleId="GevolgdeHyperlink">
    <w:name w:val="FollowedHyperlink"/>
    <w:basedOn w:val="Standaardalinea-lettertype"/>
    <w:uiPriority w:val="99"/>
    <w:semiHidden/>
    <w:unhideWhenUsed/>
    <w:rsid w:val="00570573"/>
    <w:rPr>
      <w:color w:val="800080" w:themeColor="followedHyperlink"/>
      <w:u w:val="single"/>
    </w:rPr>
  </w:style>
  <w:style w:type="paragraph" w:styleId="Bijschrift">
    <w:name w:val="caption"/>
    <w:basedOn w:val="Standaard"/>
    <w:next w:val="Standaard"/>
    <w:uiPriority w:val="35"/>
    <w:unhideWhenUsed/>
    <w:qFormat/>
    <w:rsid w:val="0083620B"/>
    <w:pPr>
      <w:spacing w:after="200"/>
    </w:pPr>
    <w:rPr>
      <w:rFonts w:ascii="Times New Roman" w:eastAsia="Times New Roman" w:hAnsi="Times New Roman" w:cs="Times New Roman"/>
      <w:i/>
      <w:iCs/>
      <w:color w:val="1F497D" w:themeColor="text2"/>
      <w:szCs w:val="18"/>
      <w:lang w:eastAsia="nl-NL"/>
    </w:rPr>
  </w:style>
  <w:style w:type="paragraph" w:styleId="Revisie">
    <w:name w:val="Revision"/>
    <w:hidden/>
    <w:uiPriority w:val="99"/>
    <w:semiHidden/>
    <w:rsid w:val="00FB7899"/>
    <w:pPr>
      <w:spacing w:after="0" w:line="240" w:lineRule="auto"/>
    </w:pPr>
    <w:rPr>
      <w:rFonts w:ascii="Verdana" w:hAnsi="Verdana"/>
      <w:sz w:val="18"/>
    </w:rPr>
  </w:style>
  <w:style w:type="character" w:styleId="Verwijzingopmerking">
    <w:name w:val="annotation reference"/>
    <w:basedOn w:val="Standaardalinea-lettertype"/>
    <w:uiPriority w:val="99"/>
    <w:semiHidden/>
    <w:unhideWhenUsed/>
    <w:rsid w:val="00B01704"/>
    <w:rPr>
      <w:sz w:val="16"/>
      <w:szCs w:val="16"/>
    </w:rPr>
  </w:style>
  <w:style w:type="paragraph" w:styleId="Tekstopmerking">
    <w:name w:val="annotation text"/>
    <w:basedOn w:val="Standaard"/>
    <w:link w:val="TekstopmerkingChar"/>
    <w:uiPriority w:val="99"/>
    <w:semiHidden/>
    <w:unhideWhenUsed/>
    <w:rsid w:val="00B01704"/>
    <w:rPr>
      <w:sz w:val="20"/>
      <w:szCs w:val="20"/>
    </w:rPr>
  </w:style>
  <w:style w:type="character" w:customStyle="1" w:styleId="TekstopmerkingChar">
    <w:name w:val="Tekst opmerking Char"/>
    <w:basedOn w:val="Standaardalinea-lettertype"/>
    <w:link w:val="Tekstopmerking"/>
    <w:uiPriority w:val="99"/>
    <w:semiHidden/>
    <w:rsid w:val="00B01704"/>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B01704"/>
    <w:rPr>
      <w:b/>
      <w:bCs/>
    </w:rPr>
  </w:style>
  <w:style w:type="character" w:customStyle="1" w:styleId="OnderwerpvanopmerkingChar">
    <w:name w:val="Onderwerp van opmerking Char"/>
    <w:basedOn w:val="TekstopmerkingChar"/>
    <w:link w:val="Onderwerpvanopmerking"/>
    <w:uiPriority w:val="99"/>
    <w:semiHidden/>
    <w:rsid w:val="00B01704"/>
    <w:rPr>
      <w:rFonts w:ascii="Verdana" w:hAnsi="Verdana"/>
      <w:b/>
      <w:bCs/>
      <w:sz w:val="20"/>
      <w:szCs w:val="20"/>
    </w:rPr>
  </w:style>
  <w:style w:type="paragraph" w:styleId="Normaalweb">
    <w:name w:val="Normal (Web)"/>
    <w:basedOn w:val="Standaard"/>
    <w:uiPriority w:val="99"/>
    <w:semiHidden/>
    <w:unhideWhenUsed/>
    <w:rsid w:val="00C27DA7"/>
    <w:pPr>
      <w:spacing w:before="100" w:beforeAutospacing="1" w:after="100" w:afterAutospacing="1"/>
    </w:pPr>
    <w:rPr>
      <w:rFonts w:ascii="Times New Roman" w:eastAsia="Times New Roman" w:hAnsi="Times New Roman" w:cs="Times New Roman"/>
      <w:sz w:val="24"/>
      <w:szCs w:val="24"/>
      <w:lang w:eastAsia="en-GB"/>
    </w:rPr>
  </w:style>
  <w:style w:type="character" w:styleId="Zwaar">
    <w:name w:val="Strong"/>
    <w:basedOn w:val="Standaardalinea-lettertype"/>
    <w:uiPriority w:val="22"/>
    <w:qFormat/>
    <w:rsid w:val="00C27DA7"/>
    <w:rPr>
      <w:b/>
      <w:bCs/>
    </w:rPr>
  </w:style>
  <w:style w:type="character" w:customStyle="1" w:styleId="apple-converted-space">
    <w:name w:val="apple-converted-space"/>
    <w:basedOn w:val="Standaardalinea-lettertype"/>
    <w:rsid w:val="00C27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473804">
      <w:bodyDiv w:val="1"/>
      <w:marLeft w:val="0"/>
      <w:marRight w:val="0"/>
      <w:marTop w:val="0"/>
      <w:marBottom w:val="0"/>
      <w:divBdr>
        <w:top w:val="none" w:sz="0" w:space="0" w:color="auto"/>
        <w:left w:val="none" w:sz="0" w:space="0" w:color="auto"/>
        <w:bottom w:val="none" w:sz="0" w:space="0" w:color="auto"/>
        <w:right w:val="none" w:sz="0" w:space="0" w:color="auto"/>
      </w:divBdr>
    </w:div>
    <w:div w:id="912276191">
      <w:bodyDiv w:val="1"/>
      <w:marLeft w:val="0"/>
      <w:marRight w:val="0"/>
      <w:marTop w:val="0"/>
      <w:marBottom w:val="0"/>
      <w:divBdr>
        <w:top w:val="none" w:sz="0" w:space="0" w:color="auto"/>
        <w:left w:val="none" w:sz="0" w:space="0" w:color="auto"/>
        <w:bottom w:val="none" w:sz="0" w:space="0" w:color="auto"/>
        <w:right w:val="none" w:sz="0" w:space="0" w:color="auto"/>
      </w:divBdr>
    </w:div>
    <w:div w:id="951324366">
      <w:bodyDiv w:val="1"/>
      <w:marLeft w:val="0"/>
      <w:marRight w:val="0"/>
      <w:marTop w:val="0"/>
      <w:marBottom w:val="0"/>
      <w:divBdr>
        <w:top w:val="none" w:sz="0" w:space="0" w:color="auto"/>
        <w:left w:val="none" w:sz="0" w:space="0" w:color="auto"/>
        <w:bottom w:val="none" w:sz="0" w:space="0" w:color="auto"/>
        <w:right w:val="none" w:sz="0" w:space="0" w:color="auto"/>
      </w:divBdr>
    </w:div>
    <w:div w:id="211277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5EF49-E571-4D12-AFB2-17F0E1E5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3333</Words>
  <Characters>18334</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Waterschap Brabantse Delta</Company>
  <LinksUpToDate>false</LinksUpToDate>
  <CharactersWithSpaces>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Nouws, Ron</dc:creator>
  <cp:lastModifiedBy>Philip Drontmann</cp:lastModifiedBy>
  <cp:revision>2</cp:revision>
  <dcterms:created xsi:type="dcterms:W3CDTF">2025-04-29T07:29:00Z</dcterms:created>
  <dcterms:modified xsi:type="dcterms:W3CDTF">2025-04-29T07:29:00Z</dcterms:modified>
</cp:coreProperties>
</file>